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469C5" w14:textId="4EFBEA8C" w:rsidR="00B66E5D" w:rsidRPr="00550F89" w:rsidRDefault="00550F89" w:rsidP="006809D9">
      <w:pPr>
        <w:jc w:val="center"/>
        <w:rPr>
          <w:rFonts w:ascii="Times New Roman" w:eastAsia="MS Mincho" w:hAnsi="Times New Roman"/>
          <w:b/>
          <w:noProof/>
          <w:sz w:val="28"/>
          <w:szCs w:val="28"/>
          <w:lang w:val="sr-Latn-CS"/>
        </w:rPr>
      </w:pPr>
      <w:bookmarkStart w:id="0" w:name="_GoBack"/>
      <w:bookmarkEnd w:id="0"/>
      <w:r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>ZAKON</w:t>
      </w:r>
    </w:p>
    <w:p w14:paraId="023B8478" w14:textId="1E632EB0" w:rsidR="00B76D2A" w:rsidRPr="00550F89" w:rsidRDefault="00550F89" w:rsidP="00B66E5D">
      <w:pPr>
        <w:jc w:val="center"/>
        <w:rPr>
          <w:rFonts w:ascii="Times New Roman" w:eastAsia="MS Mincho" w:hAnsi="Times New Roman"/>
          <w:b/>
          <w:noProof/>
          <w:sz w:val="28"/>
          <w:szCs w:val="28"/>
          <w:lang w:val="sr-Latn-CS"/>
        </w:rPr>
      </w:pPr>
      <w:r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>O</w:t>
      </w:r>
      <w:r w:rsidR="00B66E5D" w:rsidRPr="00550F89"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>IZMJENAMA</w:t>
      </w:r>
      <w:r w:rsidR="00B66E5D" w:rsidRPr="00550F89"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>I</w:t>
      </w:r>
      <w:r w:rsidR="00B66E5D" w:rsidRPr="00550F89"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>DOPUNAMA</w:t>
      </w:r>
      <w:r w:rsidR="00B66E5D" w:rsidRPr="00550F89"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>ZAKONA</w:t>
      </w:r>
      <w:r w:rsidR="00B66E5D" w:rsidRPr="00550F89"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>O</w:t>
      </w:r>
      <w:r w:rsidR="00B66E5D" w:rsidRPr="00550F89"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 xml:space="preserve"> </w:t>
      </w:r>
    </w:p>
    <w:p w14:paraId="119A7A5E" w14:textId="6C2228FC" w:rsidR="00B66E5D" w:rsidRPr="00550F89" w:rsidRDefault="00550F89" w:rsidP="00B66E5D">
      <w:pPr>
        <w:jc w:val="center"/>
        <w:rPr>
          <w:rFonts w:ascii="Times New Roman" w:eastAsia="MS Mincho" w:hAnsi="Times New Roman"/>
          <w:b/>
          <w:noProof/>
          <w:sz w:val="28"/>
          <w:szCs w:val="28"/>
          <w:lang w:val="sr-Latn-CS"/>
        </w:rPr>
      </w:pPr>
      <w:r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>DRUŠTVIMA</w:t>
      </w:r>
      <w:r w:rsidR="00B66E5D" w:rsidRPr="00550F89"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>ZA</w:t>
      </w:r>
      <w:r w:rsidR="00B66E5D" w:rsidRPr="00550F89"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MS Mincho" w:hAnsi="Times New Roman"/>
          <w:b/>
          <w:noProof/>
          <w:sz w:val="28"/>
          <w:szCs w:val="28"/>
          <w:lang w:val="sr-Latn-CS"/>
        </w:rPr>
        <w:t>OSIGURANJE</w:t>
      </w:r>
    </w:p>
    <w:p w14:paraId="6E552CC8" w14:textId="77777777" w:rsidR="00B66E5D" w:rsidRPr="00550F89" w:rsidRDefault="00B66E5D" w:rsidP="005935AD">
      <w:pPr>
        <w:jc w:val="center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54A3DD2E" w14:textId="77777777" w:rsidR="00B66E5D" w:rsidRPr="00550F89" w:rsidRDefault="00B66E5D" w:rsidP="005935AD">
      <w:pPr>
        <w:jc w:val="center"/>
        <w:rPr>
          <w:rFonts w:ascii="Times New Roman" w:hAnsi="Times New Roman"/>
          <w:noProof/>
          <w:lang w:val="sr-Latn-CS"/>
        </w:rPr>
      </w:pPr>
    </w:p>
    <w:p w14:paraId="2D691689" w14:textId="734B8756" w:rsidR="00B66E5D" w:rsidRPr="00550F89" w:rsidRDefault="00550F89" w:rsidP="005935AD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66E5D" w:rsidRPr="00550F89">
        <w:rPr>
          <w:rFonts w:ascii="Times New Roman" w:hAnsi="Times New Roman"/>
          <w:noProof/>
          <w:lang w:val="sr-Latn-CS"/>
        </w:rPr>
        <w:t xml:space="preserve"> 1.</w:t>
      </w:r>
    </w:p>
    <w:p w14:paraId="33926408" w14:textId="77777777" w:rsidR="00B66E5D" w:rsidRPr="00550F89" w:rsidRDefault="00B66E5D" w:rsidP="005935AD">
      <w:pPr>
        <w:tabs>
          <w:tab w:val="left" w:pos="426"/>
        </w:tabs>
        <w:jc w:val="center"/>
        <w:rPr>
          <w:rFonts w:ascii="Times New Roman" w:hAnsi="Times New Roman"/>
          <w:noProof/>
          <w:lang w:val="sr-Latn-CS"/>
        </w:rPr>
      </w:pPr>
    </w:p>
    <w:p w14:paraId="12144DB7" w14:textId="09ED2DB4" w:rsidR="00B66E5D" w:rsidRPr="00550F89" w:rsidRDefault="00550F89" w:rsidP="00FC04AA">
      <w:pPr>
        <w:ind w:firstLine="720"/>
        <w:jc w:val="both"/>
        <w:rPr>
          <w:rFonts w:ascii="Times New Roman" w:eastAsia="MS Mincho" w:hAnsi="Times New Roman"/>
          <w:noProof/>
          <w:lang w:val="sr-Latn-CS"/>
        </w:rPr>
      </w:pPr>
      <w:r>
        <w:rPr>
          <w:rFonts w:ascii="Times New Roman" w:eastAsia="MS Mincho" w:hAnsi="Times New Roman"/>
          <w:noProof/>
          <w:lang w:val="sr-Latn-CS"/>
        </w:rPr>
        <w:t>U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>
        <w:rPr>
          <w:rFonts w:ascii="Times New Roman" w:eastAsia="MS Mincho" w:hAnsi="Times New Roman"/>
          <w:noProof/>
          <w:lang w:val="sr-Latn-CS"/>
        </w:rPr>
        <w:t>Zakonu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>
        <w:rPr>
          <w:rFonts w:ascii="Times New Roman" w:eastAsia="MS Mincho" w:hAnsi="Times New Roman"/>
          <w:noProof/>
          <w:lang w:val="sr-Latn-CS"/>
        </w:rPr>
        <w:t>o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>
        <w:rPr>
          <w:rFonts w:ascii="Times New Roman" w:eastAsia="MS Mincho" w:hAnsi="Times New Roman"/>
          <w:noProof/>
          <w:lang w:val="sr-Latn-CS"/>
        </w:rPr>
        <w:t>društvima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>
        <w:rPr>
          <w:rFonts w:ascii="Times New Roman" w:eastAsia="MS Mincho" w:hAnsi="Times New Roman"/>
          <w:noProof/>
          <w:lang w:val="sr-Latn-CS"/>
        </w:rPr>
        <w:t>za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>
        <w:rPr>
          <w:rFonts w:ascii="Times New Roman" w:eastAsia="MS Mincho" w:hAnsi="Times New Roman"/>
          <w:noProof/>
          <w:lang w:val="sr-Latn-CS"/>
        </w:rPr>
        <w:t>osiguranje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(„</w:t>
      </w:r>
      <w:r>
        <w:rPr>
          <w:rFonts w:ascii="Times New Roman" w:eastAsia="MS Mincho" w:hAnsi="Times New Roman"/>
          <w:noProof/>
          <w:lang w:val="sr-Latn-CS"/>
        </w:rPr>
        <w:t>Službeni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>
        <w:rPr>
          <w:rFonts w:ascii="Times New Roman" w:eastAsia="MS Mincho" w:hAnsi="Times New Roman"/>
          <w:noProof/>
          <w:lang w:val="sr-Latn-CS"/>
        </w:rPr>
        <w:t>glasnik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>
        <w:rPr>
          <w:rFonts w:ascii="Times New Roman" w:eastAsia="MS Mincho" w:hAnsi="Times New Roman"/>
          <w:noProof/>
          <w:lang w:val="sr-Latn-CS"/>
        </w:rPr>
        <w:t>Republike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>
        <w:rPr>
          <w:rFonts w:ascii="Times New Roman" w:eastAsia="MS Mincho" w:hAnsi="Times New Roman"/>
          <w:noProof/>
          <w:lang w:val="sr-Latn-CS"/>
        </w:rPr>
        <w:t>Srpske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“, </w:t>
      </w:r>
      <w:r>
        <w:rPr>
          <w:rFonts w:ascii="Times New Roman" w:eastAsia="MS Mincho" w:hAnsi="Times New Roman"/>
          <w:noProof/>
          <w:lang w:val="sr-Latn-CS"/>
        </w:rPr>
        <w:t>br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. 17/05, 1/06, 64/06, 74/10 </w:t>
      </w:r>
      <w:r>
        <w:rPr>
          <w:rFonts w:ascii="Times New Roman" w:eastAsia="MS Mincho" w:hAnsi="Times New Roman"/>
          <w:noProof/>
          <w:lang w:val="sr-Latn-CS"/>
        </w:rPr>
        <w:t>i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47/17) </w:t>
      </w:r>
      <w:r>
        <w:rPr>
          <w:rFonts w:ascii="Times New Roman" w:eastAsia="MS Mincho" w:hAnsi="Times New Roman"/>
          <w:noProof/>
          <w:lang w:val="sr-Latn-CS"/>
        </w:rPr>
        <w:t>u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>
        <w:rPr>
          <w:rFonts w:ascii="Times New Roman" w:eastAsia="MS Mincho" w:hAnsi="Times New Roman"/>
          <w:noProof/>
          <w:lang w:val="sr-Latn-CS"/>
        </w:rPr>
        <w:t>članu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2. </w:t>
      </w:r>
      <w:r>
        <w:rPr>
          <w:rFonts w:ascii="Times New Roman" w:eastAsia="MS Mincho" w:hAnsi="Times New Roman"/>
          <w:noProof/>
          <w:lang w:val="sr-Latn-CS"/>
        </w:rPr>
        <w:t>alineje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>
        <w:rPr>
          <w:rFonts w:ascii="Times New Roman" w:eastAsia="MS Mincho" w:hAnsi="Times New Roman"/>
          <w:noProof/>
          <w:lang w:val="sr-Latn-CS"/>
        </w:rPr>
        <w:t>treća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>
        <w:rPr>
          <w:rFonts w:ascii="Times New Roman" w:eastAsia="MS Mincho" w:hAnsi="Times New Roman"/>
          <w:noProof/>
          <w:lang w:val="sr-Latn-CS"/>
        </w:rPr>
        <w:t>i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>
        <w:rPr>
          <w:rFonts w:ascii="Times New Roman" w:eastAsia="MS Mincho" w:hAnsi="Times New Roman"/>
          <w:noProof/>
          <w:lang w:val="sr-Latn-CS"/>
        </w:rPr>
        <w:t>četvrta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>
        <w:rPr>
          <w:rFonts w:ascii="Times New Roman" w:eastAsia="MS Mincho" w:hAnsi="Times New Roman"/>
          <w:noProof/>
          <w:lang w:val="sr-Latn-CS"/>
        </w:rPr>
        <w:t>mijenjaju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>
        <w:rPr>
          <w:rFonts w:ascii="Times New Roman" w:eastAsia="MS Mincho" w:hAnsi="Times New Roman"/>
          <w:noProof/>
          <w:lang w:val="sr-Latn-CS"/>
        </w:rPr>
        <w:t>se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>
        <w:rPr>
          <w:rFonts w:ascii="Times New Roman" w:eastAsia="MS Mincho" w:hAnsi="Times New Roman"/>
          <w:noProof/>
          <w:lang w:val="sr-Latn-CS"/>
        </w:rPr>
        <w:t>i</w:t>
      </w:r>
      <w:r w:rsidR="00B66E5D"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>
        <w:rPr>
          <w:rFonts w:ascii="Times New Roman" w:eastAsia="MS Mincho" w:hAnsi="Times New Roman"/>
          <w:noProof/>
          <w:lang w:val="sr-Latn-CS"/>
        </w:rPr>
        <w:t>glase</w:t>
      </w:r>
      <w:r w:rsidR="00B66E5D" w:rsidRPr="00550F89">
        <w:rPr>
          <w:rFonts w:ascii="Times New Roman" w:eastAsia="MS Mincho" w:hAnsi="Times New Roman"/>
          <w:noProof/>
          <w:lang w:val="sr-Latn-CS"/>
        </w:rPr>
        <w:t>:</w:t>
      </w:r>
    </w:p>
    <w:p w14:paraId="2FF631E9" w14:textId="5C7482BD" w:rsidR="00B66E5D" w:rsidRPr="00550F89" w:rsidRDefault="00B66E5D" w:rsidP="00B66E5D">
      <w:pPr>
        <w:ind w:firstLine="360"/>
        <w:jc w:val="both"/>
        <w:rPr>
          <w:rFonts w:ascii="Times New Roman" w:eastAsia="MS Mincho" w:hAnsi="Times New Roman"/>
          <w:noProof/>
          <w:lang w:val="sr-Latn-CS"/>
        </w:rPr>
      </w:pPr>
      <w:r w:rsidRPr="00550F89">
        <w:rPr>
          <w:rFonts w:ascii="Times New Roman" w:eastAsia="MS Mincho" w:hAnsi="Times New Roman"/>
          <w:noProof/>
          <w:lang w:val="sr-Latn-CS"/>
        </w:rPr>
        <w:t>„‘</w:t>
      </w:r>
      <w:r w:rsidR="00550F89">
        <w:rPr>
          <w:rFonts w:ascii="Times New Roman" w:eastAsia="MS Mincho" w:hAnsi="Times New Roman"/>
          <w:b/>
          <w:noProof/>
          <w:lang w:val="sr-Latn-CS"/>
        </w:rPr>
        <w:t>Filijala</w:t>
      </w:r>
      <w:r w:rsidRPr="00550F89">
        <w:rPr>
          <w:rFonts w:ascii="Times New Roman" w:eastAsia="MS Mincho" w:hAnsi="Times New Roman"/>
          <w:noProof/>
          <w:lang w:val="sr-Latn-CS"/>
        </w:rPr>
        <w:t xml:space="preserve">’ </w:t>
      </w:r>
      <w:r w:rsidR="00550F89">
        <w:rPr>
          <w:rFonts w:ascii="Times New Roman" w:eastAsia="MS Mincho" w:hAnsi="Times New Roman"/>
          <w:noProof/>
          <w:lang w:val="sr-Latn-CS"/>
        </w:rPr>
        <w:t>je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osnovna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poslovna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jedinica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na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koju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je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društvo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prenijelo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dio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ovlašćenja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za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nastupanje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u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pravnom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prometu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sa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trećim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licima</w:t>
      </w:r>
      <w:r w:rsidRPr="00550F89">
        <w:rPr>
          <w:rFonts w:ascii="Times New Roman" w:eastAsia="MS Mincho" w:hAnsi="Times New Roman"/>
          <w:noProof/>
          <w:lang w:val="sr-Latn-CS"/>
        </w:rPr>
        <w:t xml:space="preserve">, </w:t>
      </w:r>
      <w:r w:rsidR="00550F89">
        <w:rPr>
          <w:rFonts w:ascii="Times New Roman" w:eastAsia="MS Mincho" w:hAnsi="Times New Roman"/>
          <w:noProof/>
          <w:lang w:val="sr-Latn-CS"/>
        </w:rPr>
        <w:t>i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koja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se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kao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organizaciona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jedinica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upisuje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u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sudski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registar</w:t>
      </w:r>
      <w:r w:rsidRPr="00550F89">
        <w:rPr>
          <w:rFonts w:ascii="Times New Roman" w:eastAsia="MS Mincho" w:hAnsi="Times New Roman"/>
          <w:noProof/>
          <w:lang w:val="sr-Latn-CS"/>
        </w:rPr>
        <w:t xml:space="preserve">, </w:t>
      </w:r>
      <w:r w:rsidR="00550F89">
        <w:rPr>
          <w:rFonts w:ascii="Times New Roman" w:eastAsia="MS Mincho" w:hAnsi="Times New Roman"/>
          <w:noProof/>
          <w:lang w:val="sr-Latn-CS"/>
        </w:rPr>
        <w:t>a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u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čijem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sastavu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mogu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biti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organizovane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i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poslovati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niže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zavisne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organizacione</w:t>
      </w:r>
      <w:r w:rsidRPr="00550F89">
        <w:rPr>
          <w:rFonts w:ascii="Times New Roman" w:eastAsia="MS Mincho" w:hAnsi="Times New Roman"/>
          <w:noProof/>
          <w:lang w:val="sr-Latn-CS"/>
        </w:rPr>
        <w:t xml:space="preserve"> </w:t>
      </w:r>
      <w:r w:rsidR="00550F89">
        <w:rPr>
          <w:rFonts w:ascii="Times New Roman" w:eastAsia="MS Mincho" w:hAnsi="Times New Roman"/>
          <w:noProof/>
          <w:lang w:val="sr-Latn-CS"/>
        </w:rPr>
        <w:t>jedinice</w:t>
      </w:r>
      <w:r w:rsidRPr="00550F89">
        <w:rPr>
          <w:rFonts w:ascii="Times New Roman" w:eastAsia="MS Mincho" w:hAnsi="Times New Roman"/>
          <w:noProof/>
          <w:lang w:val="sr-Latn-CS"/>
        </w:rPr>
        <w:t>;</w:t>
      </w:r>
    </w:p>
    <w:p w14:paraId="12E5759D" w14:textId="1C131ABC" w:rsidR="00B66E5D" w:rsidRPr="00550F89" w:rsidRDefault="00B66E5D" w:rsidP="00B66E5D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>‘</w:t>
      </w:r>
      <w:r w:rsidR="00550F89">
        <w:rPr>
          <w:rFonts w:ascii="Times New Roman" w:hAnsi="Times New Roman"/>
          <w:b/>
          <w:noProof/>
          <w:lang w:val="sr-Latn-CS"/>
        </w:rPr>
        <w:t>Značajan</w:t>
      </w:r>
      <w:r w:rsidRPr="00550F89">
        <w:rPr>
          <w:rFonts w:ascii="Times New Roman" w:hAnsi="Times New Roman"/>
          <w:b/>
          <w:noProof/>
          <w:lang w:val="sr-Latn-CS"/>
        </w:rPr>
        <w:t xml:space="preserve"> </w:t>
      </w:r>
      <w:r w:rsidR="00550F89">
        <w:rPr>
          <w:rFonts w:ascii="Times New Roman" w:hAnsi="Times New Roman"/>
          <w:b/>
          <w:noProof/>
          <w:lang w:val="sr-Latn-CS"/>
        </w:rPr>
        <w:t>položaj</w:t>
      </w:r>
      <w:r w:rsidRPr="00550F89">
        <w:rPr>
          <w:rFonts w:ascii="Times New Roman" w:hAnsi="Times New Roman"/>
          <w:b/>
          <w:noProof/>
          <w:lang w:val="sr-Latn-CS"/>
        </w:rPr>
        <w:t xml:space="preserve"> </w:t>
      </w:r>
      <w:r w:rsidR="00550F89">
        <w:rPr>
          <w:rFonts w:ascii="Times New Roman" w:hAnsi="Times New Roman"/>
          <w:b/>
          <w:noProof/>
          <w:lang w:val="sr-Latn-CS"/>
        </w:rPr>
        <w:t>u</w:t>
      </w:r>
      <w:r w:rsidRPr="00550F89">
        <w:rPr>
          <w:rFonts w:ascii="Times New Roman" w:hAnsi="Times New Roman"/>
          <w:b/>
          <w:noProof/>
          <w:lang w:val="sr-Latn-CS"/>
        </w:rPr>
        <w:t xml:space="preserve"> </w:t>
      </w:r>
      <w:r w:rsidR="00550F89">
        <w:rPr>
          <w:rFonts w:ascii="Times New Roman" w:hAnsi="Times New Roman"/>
          <w:b/>
          <w:noProof/>
          <w:lang w:val="sr-Latn-CS"/>
        </w:rPr>
        <w:t>društvu</w:t>
      </w:r>
      <w:r w:rsidRPr="00550F89">
        <w:rPr>
          <w:rFonts w:ascii="Times New Roman" w:hAnsi="Times New Roman"/>
          <w:noProof/>
          <w:lang w:val="sr-Latn-CS"/>
        </w:rPr>
        <w:t xml:space="preserve">’ </w:t>
      </w:r>
      <w:r w:rsidR="00550F89">
        <w:rPr>
          <w:rFonts w:ascii="Times New Roman" w:hAnsi="Times New Roman"/>
          <w:noProof/>
          <w:lang w:val="sr-Latn-CS"/>
        </w:rPr>
        <w:t>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položaj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direktora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izvršnih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direktora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predsjednika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članova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upravnog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odbora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vanrednog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upravnika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privremenog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upravnika</w:t>
      </w:r>
      <w:r w:rsidRPr="00550F89">
        <w:rPr>
          <w:rFonts w:ascii="Times New Roman" w:hAnsi="Times New Roman"/>
          <w:noProof/>
          <w:lang w:val="sr-Latn-CS"/>
        </w:rPr>
        <w:t>;“.</w:t>
      </w:r>
    </w:p>
    <w:p w14:paraId="07DDC3D5" w14:textId="77777777" w:rsidR="00B66E5D" w:rsidRPr="00550F89" w:rsidRDefault="00B66E5D" w:rsidP="00B66E5D">
      <w:pPr>
        <w:jc w:val="both"/>
        <w:rPr>
          <w:rFonts w:ascii="Times New Roman" w:hAnsi="Times New Roman"/>
          <w:noProof/>
          <w:lang w:val="sr-Latn-CS"/>
        </w:rPr>
      </w:pPr>
    </w:p>
    <w:p w14:paraId="61AE73E8" w14:textId="26064487" w:rsidR="00B66E5D" w:rsidRPr="00550F89" w:rsidRDefault="00550F89" w:rsidP="00B66E5D">
      <w:pPr>
        <w:tabs>
          <w:tab w:val="left" w:pos="426"/>
        </w:tabs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66E5D" w:rsidRPr="00550F89">
        <w:rPr>
          <w:rFonts w:ascii="Times New Roman" w:hAnsi="Times New Roman"/>
          <w:noProof/>
          <w:lang w:val="sr-Latn-CS"/>
        </w:rPr>
        <w:t xml:space="preserve"> 2.</w:t>
      </w:r>
    </w:p>
    <w:p w14:paraId="7CA16797" w14:textId="77777777" w:rsidR="00B66E5D" w:rsidRPr="00550F89" w:rsidRDefault="00B66E5D" w:rsidP="00B66E5D">
      <w:pPr>
        <w:tabs>
          <w:tab w:val="left" w:pos="426"/>
        </w:tabs>
        <w:jc w:val="both"/>
        <w:rPr>
          <w:rFonts w:ascii="Times New Roman" w:hAnsi="Times New Roman"/>
          <w:noProof/>
          <w:lang w:val="sr-Latn-CS"/>
        </w:rPr>
      </w:pPr>
    </w:p>
    <w:p w14:paraId="571003AA" w14:textId="5178C694" w:rsidR="00B66E5D" w:rsidRPr="00550F89" w:rsidRDefault="00550F89" w:rsidP="00B66E5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="00B66E5D" w:rsidRPr="00550F89">
        <w:rPr>
          <w:rFonts w:ascii="Times New Roman" w:hAnsi="Times New Roman"/>
          <w:noProof/>
          <w:lang w:val="sr-Latn-CS"/>
        </w:rPr>
        <w:t xml:space="preserve"> 10.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="00B66E5D" w:rsidRPr="00550F89">
        <w:rPr>
          <w:rFonts w:ascii="Times New Roman" w:hAnsi="Times New Roman"/>
          <w:noProof/>
          <w:lang w:val="sr-Latn-CS"/>
        </w:rPr>
        <w:t xml:space="preserve"> 5. </w:t>
      </w:r>
      <w:r>
        <w:rPr>
          <w:rFonts w:ascii="Times New Roman" w:hAnsi="Times New Roman"/>
          <w:noProof/>
          <w:lang w:val="sr-Latn-CS"/>
        </w:rPr>
        <w:t>riječi</w:t>
      </w:r>
      <w:r w:rsidR="00B66E5D" w:rsidRPr="00550F89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četiri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66E5D" w:rsidRPr="00550F89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zamjenjuju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riječima</w:t>
      </w:r>
      <w:r w:rsidR="00B66E5D" w:rsidRPr="00550F89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pet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godina</w:t>
      </w:r>
      <w:r w:rsidR="00B66E5D" w:rsidRPr="00550F89">
        <w:rPr>
          <w:rFonts w:ascii="Times New Roman" w:hAnsi="Times New Roman"/>
          <w:noProof/>
          <w:lang w:val="sr-Latn-CS"/>
        </w:rPr>
        <w:t>“.</w:t>
      </w:r>
    </w:p>
    <w:p w14:paraId="1C697BAF" w14:textId="682040B9" w:rsidR="00B66E5D" w:rsidRPr="00550F89" w:rsidRDefault="00550F89" w:rsidP="00B66E5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66E5D" w:rsidRPr="00550F89">
        <w:rPr>
          <w:rFonts w:ascii="Times New Roman" w:hAnsi="Times New Roman"/>
          <w:noProof/>
          <w:lang w:val="sr-Latn-CS"/>
        </w:rPr>
        <w:t xml:space="preserve"> 8. </w:t>
      </w:r>
      <w:r>
        <w:rPr>
          <w:rFonts w:ascii="Times New Roman" w:hAnsi="Times New Roman"/>
          <w:noProof/>
          <w:lang w:val="sr-Latn-CS"/>
        </w:rPr>
        <w:t>dodaju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="00B66E5D" w:rsidRPr="00550F89">
        <w:rPr>
          <w:rFonts w:ascii="Times New Roman" w:hAnsi="Times New Roman"/>
          <w:noProof/>
          <w:lang w:val="sr-Latn-CS"/>
        </w:rPr>
        <w:t xml:space="preserve">. 9.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10. </w:t>
      </w:r>
      <w:r>
        <w:rPr>
          <w:rFonts w:ascii="Times New Roman" w:hAnsi="Times New Roman"/>
          <w:noProof/>
          <w:lang w:val="sr-Latn-CS"/>
        </w:rPr>
        <w:t>koji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="00B66E5D" w:rsidRPr="00550F89">
        <w:rPr>
          <w:rFonts w:ascii="Times New Roman" w:hAnsi="Times New Roman"/>
          <w:noProof/>
          <w:lang w:val="sr-Latn-CS"/>
        </w:rPr>
        <w:t>:</w:t>
      </w:r>
    </w:p>
    <w:p w14:paraId="15BAA3C5" w14:textId="33BB5FF2" w:rsidR="00B66E5D" w:rsidRPr="00550F89" w:rsidRDefault="00B66E5D" w:rsidP="00B66E5D">
      <w:pPr>
        <w:autoSpaceDE w:val="0"/>
        <w:autoSpaceDN w:val="0"/>
        <w:adjustRightInd w:val="0"/>
        <w:ind w:firstLine="360"/>
        <w:jc w:val="both"/>
        <w:rPr>
          <w:rFonts w:ascii="Times New Roman" w:eastAsia="Calibri" w:hAnsi="Times New Roman"/>
          <w:noProof/>
          <w:lang w:val="sr-Latn-CS" w:eastAsia="bs-Latn-BA"/>
        </w:rPr>
      </w:pPr>
      <w:r w:rsidRPr="00550F89">
        <w:rPr>
          <w:rFonts w:ascii="Times New Roman" w:eastAsia="Calibri" w:hAnsi="Times New Roman"/>
          <w:noProof/>
          <w:lang w:val="sr-Latn-CS" w:eastAsia="bs-Latn-BA"/>
        </w:rPr>
        <w:t>„</w:t>
      </w:r>
      <w:r w:rsidR="00550F89">
        <w:rPr>
          <w:rFonts w:ascii="Times New Roman" w:hAnsi="Times New Roman"/>
          <w:bCs/>
          <w:iCs/>
          <w:noProof/>
          <w:lang w:val="sr-Latn-CS"/>
        </w:rPr>
        <w:t>Direktor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je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dužan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da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ovlasti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lice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iz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djelokruga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nadzora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u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skladu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sa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unutrašnjom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organizacijom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i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sistematizacijom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poslova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i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radnih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zadataka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Agencije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RS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, </w:t>
      </w:r>
      <w:r w:rsidR="00550F89">
        <w:rPr>
          <w:rFonts w:ascii="Times New Roman" w:hAnsi="Times New Roman"/>
          <w:bCs/>
          <w:iCs/>
          <w:noProof/>
          <w:lang w:val="sr-Latn-CS"/>
        </w:rPr>
        <w:t>koje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ga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, </w:t>
      </w:r>
      <w:r w:rsidR="00550F89">
        <w:rPr>
          <w:rFonts w:ascii="Times New Roman" w:hAnsi="Times New Roman"/>
          <w:bCs/>
          <w:iCs/>
          <w:noProof/>
          <w:lang w:val="sr-Latn-CS"/>
        </w:rPr>
        <w:t>kad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je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direktor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spriječen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da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vrši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svoju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funkciju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, </w:t>
      </w:r>
      <w:r w:rsidR="00550F89">
        <w:rPr>
          <w:rFonts w:ascii="Times New Roman" w:hAnsi="Times New Roman"/>
          <w:bCs/>
          <w:iCs/>
          <w:noProof/>
          <w:lang w:val="sr-Latn-CS"/>
        </w:rPr>
        <w:t>zamjenjuje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sa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istim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obimom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prava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i</w:t>
      </w:r>
      <w:r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 w:rsidR="00550F89">
        <w:rPr>
          <w:rFonts w:ascii="Times New Roman" w:hAnsi="Times New Roman"/>
          <w:bCs/>
          <w:iCs/>
          <w:noProof/>
          <w:lang w:val="sr-Latn-CS"/>
        </w:rPr>
        <w:t>dužnosti</w:t>
      </w:r>
      <w:r w:rsidRPr="00550F89">
        <w:rPr>
          <w:rFonts w:ascii="Times New Roman" w:hAnsi="Times New Roman"/>
          <w:bCs/>
          <w:iCs/>
          <w:noProof/>
          <w:lang w:val="sr-Latn-CS"/>
        </w:rPr>
        <w:t>.</w:t>
      </w:r>
    </w:p>
    <w:p w14:paraId="34298313" w14:textId="01209EFE" w:rsidR="00B66E5D" w:rsidRPr="00550F89" w:rsidRDefault="00550F89" w:rsidP="00B66E5D">
      <w:pPr>
        <w:autoSpaceDE w:val="0"/>
        <w:autoSpaceDN w:val="0"/>
        <w:adjustRightInd w:val="0"/>
        <w:ind w:firstLine="360"/>
        <w:jc w:val="both"/>
        <w:rPr>
          <w:rFonts w:ascii="Times New Roman" w:eastAsia="Calibri" w:hAnsi="Times New Roman"/>
          <w:noProof/>
          <w:lang w:val="sr-Latn-CS" w:eastAsia="bs-Latn-BA"/>
        </w:rPr>
      </w:pPr>
      <w:r>
        <w:rPr>
          <w:rFonts w:ascii="Times New Roman" w:hAnsi="Times New Roman"/>
          <w:bCs/>
          <w:iCs/>
          <w:noProof/>
          <w:lang w:val="sr-Latn-CS"/>
        </w:rPr>
        <w:t>Ako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se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do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isteka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mandata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predsjednika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i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članova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Upravnog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odbora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i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direktora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Agencije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RS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ne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izvrše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nova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imenovanja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, </w:t>
      </w:r>
      <w:r>
        <w:rPr>
          <w:rFonts w:ascii="Times New Roman" w:hAnsi="Times New Roman"/>
          <w:bCs/>
          <w:iCs/>
          <w:noProof/>
          <w:lang w:val="sr-Latn-CS"/>
        </w:rPr>
        <w:t>oni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će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nastaviti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da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obavljaju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svoje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dužnosti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dok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Narodna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skupština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Republike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Srpske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ne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okonča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postupak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novog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lang w:val="sr-Latn-CS"/>
        </w:rPr>
        <w:t>imenovanja</w:t>
      </w:r>
      <w:r w:rsidR="00B66E5D" w:rsidRPr="00550F89">
        <w:rPr>
          <w:rFonts w:ascii="Times New Roman" w:hAnsi="Times New Roman"/>
          <w:bCs/>
          <w:iCs/>
          <w:noProof/>
          <w:lang w:val="sr-Latn-CS"/>
        </w:rPr>
        <w:t>.“</w:t>
      </w:r>
    </w:p>
    <w:p w14:paraId="379646D2" w14:textId="77777777" w:rsidR="00B66E5D" w:rsidRPr="00550F89" w:rsidRDefault="00B66E5D" w:rsidP="00B66E5D">
      <w:pPr>
        <w:jc w:val="center"/>
        <w:rPr>
          <w:rFonts w:ascii="Times New Roman" w:hAnsi="Times New Roman"/>
          <w:noProof/>
          <w:lang w:val="sr-Latn-CS"/>
        </w:rPr>
      </w:pPr>
    </w:p>
    <w:p w14:paraId="1B27B4BE" w14:textId="62B80789" w:rsidR="00B66E5D" w:rsidRPr="00550F89" w:rsidRDefault="00550F89" w:rsidP="00B66E5D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66E5D" w:rsidRPr="00550F89">
        <w:rPr>
          <w:rFonts w:ascii="Times New Roman" w:hAnsi="Times New Roman"/>
          <w:noProof/>
          <w:lang w:val="sr-Latn-CS"/>
        </w:rPr>
        <w:t xml:space="preserve"> 3.</w:t>
      </w:r>
    </w:p>
    <w:p w14:paraId="5D4D9751" w14:textId="77777777" w:rsidR="00B66E5D" w:rsidRPr="00550F89" w:rsidRDefault="00B66E5D" w:rsidP="00B66E5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lang w:val="sr-Latn-CS"/>
        </w:rPr>
      </w:pPr>
    </w:p>
    <w:p w14:paraId="04B2E468" w14:textId="47D10656" w:rsidR="00B66E5D" w:rsidRPr="00550F89" w:rsidRDefault="00550F89" w:rsidP="00B66E5D">
      <w:pPr>
        <w:ind w:right="51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="00B66E5D" w:rsidRPr="00550F89">
        <w:rPr>
          <w:rFonts w:ascii="Times New Roman" w:hAnsi="Times New Roman"/>
          <w:noProof/>
          <w:lang w:val="sr-Latn-CS"/>
        </w:rPr>
        <w:t xml:space="preserve"> 36. </w:t>
      </w:r>
      <w:r>
        <w:rPr>
          <w:rFonts w:ascii="Times New Roman" w:hAnsi="Times New Roman"/>
          <w:noProof/>
          <w:lang w:val="sr-Latn-CS"/>
        </w:rPr>
        <w:t>poslije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66E5D" w:rsidRPr="00550F89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dodaju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="00B66E5D" w:rsidRPr="00550F89">
        <w:rPr>
          <w:rFonts w:ascii="Times New Roman" w:hAnsi="Times New Roman"/>
          <w:noProof/>
          <w:lang w:val="sr-Latn-CS"/>
        </w:rPr>
        <w:t xml:space="preserve">. 4, 5.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6. </w:t>
      </w:r>
      <w:r>
        <w:rPr>
          <w:rFonts w:ascii="Times New Roman" w:hAnsi="Times New Roman"/>
          <w:noProof/>
          <w:lang w:val="sr-Latn-CS"/>
        </w:rPr>
        <w:t>koji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="00B66E5D" w:rsidRPr="00550F89">
        <w:rPr>
          <w:rFonts w:ascii="Times New Roman" w:hAnsi="Times New Roman"/>
          <w:noProof/>
          <w:lang w:val="sr-Latn-CS"/>
        </w:rPr>
        <w:t xml:space="preserve">: </w:t>
      </w:r>
    </w:p>
    <w:p w14:paraId="5DF1256C" w14:textId="19945209" w:rsidR="00B66E5D" w:rsidRPr="00550F89" w:rsidRDefault="00B66E5D" w:rsidP="00B66E5D">
      <w:pPr>
        <w:ind w:right="51" w:firstLine="36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>„</w:t>
      </w:r>
      <w:r w:rsidR="00550F89">
        <w:rPr>
          <w:rFonts w:ascii="Times New Roman" w:hAnsi="Times New Roman"/>
          <w:noProof/>
          <w:lang w:val="sr-Latn-CS"/>
        </w:rPr>
        <w:t>Svi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organizacioni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dijelovi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Federacije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BiH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teritoriji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Republike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Srpske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smatraju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zavisnim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organizacionim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jedinicama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filijale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koju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dobilo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dozvolu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koja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upisana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registar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kod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Agencije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RS</w:t>
      </w:r>
      <w:r w:rsidRPr="00550F89">
        <w:rPr>
          <w:rFonts w:ascii="Times New Roman" w:hAnsi="Times New Roman"/>
          <w:noProof/>
          <w:lang w:val="sr-Latn-CS"/>
        </w:rPr>
        <w:t>.</w:t>
      </w:r>
    </w:p>
    <w:p w14:paraId="0735908E" w14:textId="14B5121B" w:rsidR="00B66E5D" w:rsidRPr="00550F89" w:rsidRDefault="00550F89" w:rsidP="00B66E5D">
      <w:pPr>
        <w:ind w:right="51"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Filijala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Federacije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BiH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obavezno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sjedištu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čuva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filijale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="00B66E5D" w:rsidRPr="00550F89">
        <w:rPr>
          <w:rFonts w:ascii="Times New Roman" w:hAnsi="Times New Roman"/>
          <w:noProof/>
          <w:lang w:val="sr-Latn-CS"/>
        </w:rPr>
        <w:t>.</w:t>
      </w:r>
    </w:p>
    <w:p w14:paraId="5F76FFE8" w14:textId="30CE3A11" w:rsidR="00B66E5D" w:rsidRPr="00550F89" w:rsidRDefault="00550F89" w:rsidP="006809D9">
      <w:pPr>
        <w:ind w:right="51"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Upravni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propisuje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osnivanja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filijala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međuentitetskom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poslovanju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  <w:r w:rsidR="00B66E5D" w:rsidRPr="00550F89">
        <w:rPr>
          <w:rFonts w:ascii="Times New Roman" w:hAnsi="Times New Roman"/>
          <w:noProof/>
          <w:lang w:val="sr-Latn-CS"/>
        </w:rPr>
        <w:t>“</w:t>
      </w:r>
    </w:p>
    <w:p w14:paraId="73445486" w14:textId="77777777" w:rsidR="00B66E5D" w:rsidRPr="00550F89" w:rsidRDefault="00B66E5D" w:rsidP="00B66E5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lang w:val="sr-Latn-CS"/>
        </w:rPr>
      </w:pPr>
    </w:p>
    <w:p w14:paraId="1F6B9271" w14:textId="1285A028" w:rsidR="00B66E5D" w:rsidRPr="00550F89" w:rsidRDefault="00550F89" w:rsidP="00B66E5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66E5D" w:rsidRPr="00550F89">
        <w:rPr>
          <w:rFonts w:ascii="Times New Roman" w:hAnsi="Times New Roman"/>
          <w:noProof/>
          <w:lang w:val="sr-Latn-CS"/>
        </w:rPr>
        <w:t xml:space="preserve"> 4.</w:t>
      </w:r>
    </w:p>
    <w:p w14:paraId="7CDDB2F8" w14:textId="77777777" w:rsidR="00B66E5D" w:rsidRPr="00550F89" w:rsidRDefault="00B66E5D" w:rsidP="00B66E5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</w:p>
    <w:p w14:paraId="6027BD97" w14:textId="68C43E4E" w:rsidR="00B66E5D" w:rsidRPr="00550F89" w:rsidRDefault="00550F89" w:rsidP="00B66E5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="00B66E5D" w:rsidRPr="00550F89">
        <w:rPr>
          <w:rFonts w:ascii="Times New Roman" w:hAnsi="Times New Roman"/>
          <w:noProof/>
          <w:lang w:val="sr-Latn-CS"/>
        </w:rPr>
        <w:t xml:space="preserve"> 49. </w:t>
      </w:r>
      <w:r>
        <w:rPr>
          <w:rFonts w:ascii="Times New Roman" w:hAnsi="Times New Roman"/>
          <w:noProof/>
          <w:lang w:val="sr-Latn-CS"/>
        </w:rPr>
        <w:t>poslije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66E5D" w:rsidRPr="00550F89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dodaju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="00B66E5D" w:rsidRPr="00550F89">
        <w:rPr>
          <w:rFonts w:ascii="Times New Roman" w:hAnsi="Times New Roman"/>
          <w:noProof/>
          <w:lang w:val="sr-Latn-CS"/>
        </w:rPr>
        <w:t xml:space="preserve">. 3.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koji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="00B66E5D" w:rsidRPr="00550F89">
        <w:rPr>
          <w:rFonts w:ascii="Times New Roman" w:hAnsi="Times New Roman"/>
          <w:noProof/>
          <w:lang w:val="sr-Latn-CS"/>
        </w:rPr>
        <w:t xml:space="preserve">: </w:t>
      </w:r>
    </w:p>
    <w:p w14:paraId="6FA14077" w14:textId="0C4B8811" w:rsidR="00B66E5D" w:rsidRPr="00550F89" w:rsidRDefault="00B66E5D" w:rsidP="00B66E5D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>„</w:t>
      </w:r>
      <w:r w:rsidR="00550F89">
        <w:rPr>
          <w:rFonts w:ascii="Times New Roman" w:hAnsi="Times New Roman"/>
          <w:noProof/>
          <w:lang w:val="sr-Latn-CS"/>
        </w:rPr>
        <w:t>Minimalni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osnivački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kapital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nakon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isteka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perioda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od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godinu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dana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od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dana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stupanja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snagu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ovog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zakona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ne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može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biti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manji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od</w:t>
      </w:r>
      <w:r w:rsidRPr="00550F89">
        <w:rPr>
          <w:rFonts w:ascii="Times New Roman" w:hAnsi="Times New Roman"/>
          <w:noProof/>
          <w:lang w:val="sr-Latn-CS"/>
        </w:rPr>
        <w:t>:</w:t>
      </w:r>
    </w:p>
    <w:p w14:paraId="183303AD" w14:textId="42BBD3EE" w:rsidR="00B66E5D" w:rsidRPr="00550F89" w:rsidRDefault="00B66E5D" w:rsidP="003F27F3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 xml:space="preserve">3.000.000,00 </w:t>
      </w:r>
      <w:r w:rsidR="00550F89">
        <w:rPr>
          <w:rFonts w:ascii="Times New Roman" w:hAnsi="Times New Roman"/>
          <w:noProof/>
          <w:lang w:val="sr-Latn-CS"/>
        </w:rPr>
        <w:t>KM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stava</w:t>
      </w:r>
      <w:r w:rsidRPr="00550F89">
        <w:rPr>
          <w:rFonts w:ascii="Times New Roman" w:hAnsi="Times New Roman"/>
          <w:noProof/>
          <w:lang w:val="sr-Latn-CS"/>
        </w:rPr>
        <w:t xml:space="preserve"> 2. </w:t>
      </w:r>
      <w:r w:rsidR="00550F89">
        <w:rPr>
          <w:rFonts w:ascii="Times New Roman" w:hAnsi="Times New Roman"/>
          <w:noProof/>
          <w:lang w:val="sr-Latn-CS"/>
        </w:rPr>
        <w:t>tačka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a</w:t>
      </w:r>
      <w:r w:rsidRPr="00550F89">
        <w:rPr>
          <w:rFonts w:ascii="Times New Roman" w:hAnsi="Times New Roman"/>
          <w:noProof/>
          <w:lang w:val="sr-Latn-CS"/>
        </w:rPr>
        <w:t xml:space="preserve">. </w:t>
      </w:r>
      <w:r w:rsidR="00550F89">
        <w:rPr>
          <w:rFonts w:ascii="Times New Roman" w:hAnsi="Times New Roman"/>
          <w:noProof/>
          <w:lang w:val="sr-Latn-CS"/>
        </w:rPr>
        <w:t>ovog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člana</w:t>
      </w:r>
      <w:r w:rsidRPr="00550F89">
        <w:rPr>
          <w:rFonts w:ascii="Times New Roman" w:hAnsi="Times New Roman"/>
          <w:noProof/>
          <w:lang w:val="sr-Latn-CS"/>
        </w:rPr>
        <w:t xml:space="preserve">; </w:t>
      </w:r>
    </w:p>
    <w:p w14:paraId="7820D3CB" w14:textId="706B95A9" w:rsidR="00B66E5D" w:rsidRPr="00550F89" w:rsidRDefault="00B66E5D" w:rsidP="003F27F3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 xml:space="preserve">4.000.000,00 </w:t>
      </w:r>
      <w:r w:rsidR="00550F89">
        <w:rPr>
          <w:rFonts w:ascii="Times New Roman" w:hAnsi="Times New Roman"/>
          <w:noProof/>
          <w:lang w:val="sr-Latn-CS"/>
        </w:rPr>
        <w:t>KM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stava</w:t>
      </w:r>
      <w:r w:rsidRPr="00550F89">
        <w:rPr>
          <w:rFonts w:ascii="Times New Roman" w:hAnsi="Times New Roman"/>
          <w:noProof/>
          <w:lang w:val="sr-Latn-CS"/>
        </w:rPr>
        <w:t xml:space="preserve"> 2. </w:t>
      </w:r>
      <w:r w:rsidR="00550F89">
        <w:rPr>
          <w:rFonts w:ascii="Times New Roman" w:hAnsi="Times New Roman"/>
          <w:noProof/>
          <w:lang w:val="sr-Latn-CS"/>
        </w:rPr>
        <w:t>tačka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</w:t>
      </w:r>
      <w:r w:rsidRPr="00550F89">
        <w:rPr>
          <w:rFonts w:ascii="Times New Roman" w:hAnsi="Times New Roman"/>
          <w:noProof/>
          <w:lang w:val="sr-Latn-CS"/>
        </w:rPr>
        <w:t xml:space="preserve">. </w:t>
      </w:r>
      <w:r w:rsidR="00550F89">
        <w:rPr>
          <w:rFonts w:ascii="Times New Roman" w:hAnsi="Times New Roman"/>
          <w:noProof/>
          <w:lang w:val="sr-Latn-CS"/>
        </w:rPr>
        <w:t>ovog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člana</w:t>
      </w:r>
      <w:r w:rsidRPr="00550F89">
        <w:rPr>
          <w:rFonts w:ascii="Times New Roman" w:hAnsi="Times New Roman"/>
          <w:noProof/>
          <w:lang w:val="sr-Latn-CS"/>
        </w:rPr>
        <w:t>.</w:t>
      </w:r>
    </w:p>
    <w:p w14:paraId="1E6A0BAF" w14:textId="603C43E7" w:rsidR="00B66E5D" w:rsidRPr="00550F89" w:rsidRDefault="00550F89" w:rsidP="00B66E5D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Minimalni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osnivački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kapital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nakon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stupanja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biti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66E5D" w:rsidRPr="00550F89">
        <w:rPr>
          <w:rFonts w:ascii="Times New Roman" w:hAnsi="Times New Roman"/>
          <w:noProof/>
          <w:lang w:val="sr-Latn-CS"/>
        </w:rPr>
        <w:t>:</w:t>
      </w:r>
    </w:p>
    <w:p w14:paraId="654EF2A4" w14:textId="2B184A84" w:rsidR="00B66E5D" w:rsidRPr="00550F89" w:rsidRDefault="00B66E5D" w:rsidP="003F27F3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 xml:space="preserve">4.000.000,00 </w:t>
      </w:r>
      <w:r w:rsidR="00550F89">
        <w:rPr>
          <w:rFonts w:ascii="Times New Roman" w:hAnsi="Times New Roman"/>
          <w:noProof/>
          <w:lang w:val="sr-Latn-CS"/>
        </w:rPr>
        <w:t>KM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</w:t>
      </w:r>
      <w:r w:rsidR="00AE735B"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stava</w:t>
      </w:r>
      <w:r w:rsidR="00AE735B" w:rsidRPr="00550F89">
        <w:rPr>
          <w:rFonts w:ascii="Times New Roman" w:hAnsi="Times New Roman"/>
          <w:noProof/>
          <w:lang w:val="sr-Latn-CS"/>
        </w:rPr>
        <w:t xml:space="preserve"> 2. </w:t>
      </w:r>
      <w:r w:rsidR="00550F89">
        <w:rPr>
          <w:rFonts w:ascii="Times New Roman" w:hAnsi="Times New Roman"/>
          <w:noProof/>
          <w:lang w:val="sr-Latn-CS"/>
        </w:rPr>
        <w:t>tačka</w:t>
      </w:r>
      <w:r w:rsidR="00AE735B"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a</w:t>
      </w:r>
      <w:r w:rsidR="00AE735B" w:rsidRPr="00550F89">
        <w:rPr>
          <w:rFonts w:ascii="Times New Roman" w:hAnsi="Times New Roman"/>
          <w:noProof/>
          <w:lang w:val="sr-Latn-CS"/>
        </w:rPr>
        <w:t xml:space="preserve">. </w:t>
      </w:r>
      <w:r w:rsidR="00550F89">
        <w:rPr>
          <w:rFonts w:ascii="Times New Roman" w:hAnsi="Times New Roman"/>
          <w:noProof/>
          <w:lang w:val="sr-Latn-CS"/>
        </w:rPr>
        <w:t>ovog</w:t>
      </w:r>
      <w:r w:rsidR="00AE735B"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člana</w:t>
      </w:r>
      <w:r w:rsidR="00AE735B" w:rsidRPr="00550F89">
        <w:rPr>
          <w:rFonts w:ascii="Times New Roman" w:hAnsi="Times New Roman"/>
          <w:noProof/>
          <w:lang w:val="sr-Latn-CS"/>
        </w:rPr>
        <w:t>;</w:t>
      </w:r>
    </w:p>
    <w:p w14:paraId="20BF7504" w14:textId="24DAD881" w:rsidR="00B66E5D" w:rsidRPr="00550F89" w:rsidRDefault="00B66E5D" w:rsidP="003F27F3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 xml:space="preserve">6.000.000,00 </w:t>
      </w:r>
      <w:r w:rsidR="00550F89">
        <w:rPr>
          <w:rFonts w:ascii="Times New Roman" w:hAnsi="Times New Roman"/>
          <w:noProof/>
          <w:lang w:val="sr-Latn-CS"/>
        </w:rPr>
        <w:t>KM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stava</w:t>
      </w:r>
      <w:r w:rsidRPr="00550F89">
        <w:rPr>
          <w:rFonts w:ascii="Times New Roman" w:hAnsi="Times New Roman"/>
          <w:noProof/>
          <w:lang w:val="sr-Latn-CS"/>
        </w:rPr>
        <w:t xml:space="preserve"> 2. </w:t>
      </w:r>
      <w:r w:rsidR="00550F89">
        <w:rPr>
          <w:rFonts w:ascii="Times New Roman" w:hAnsi="Times New Roman"/>
          <w:noProof/>
          <w:lang w:val="sr-Latn-CS"/>
        </w:rPr>
        <w:t>tačka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</w:t>
      </w:r>
      <w:r w:rsidRPr="00550F89">
        <w:rPr>
          <w:rFonts w:ascii="Times New Roman" w:hAnsi="Times New Roman"/>
          <w:noProof/>
          <w:lang w:val="sr-Latn-CS"/>
        </w:rPr>
        <w:t xml:space="preserve">. </w:t>
      </w:r>
      <w:r w:rsidR="00550F89">
        <w:rPr>
          <w:rFonts w:ascii="Times New Roman" w:hAnsi="Times New Roman"/>
          <w:noProof/>
          <w:lang w:val="sr-Latn-CS"/>
        </w:rPr>
        <w:t>ovog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člana</w:t>
      </w:r>
      <w:r w:rsidRPr="00550F89">
        <w:rPr>
          <w:rFonts w:ascii="Times New Roman" w:hAnsi="Times New Roman"/>
          <w:noProof/>
          <w:lang w:val="sr-Latn-CS"/>
        </w:rPr>
        <w:t>;</w:t>
      </w:r>
    </w:p>
    <w:p w14:paraId="6BF8E275" w14:textId="5D83042C" w:rsidR="00B66E5D" w:rsidRPr="00550F89" w:rsidRDefault="00B66E5D" w:rsidP="003F27F3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 xml:space="preserve">6.000.000,00 </w:t>
      </w:r>
      <w:r w:rsidR="00550F89">
        <w:rPr>
          <w:rFonts w:ascii="Times New Roman" w:hAnsi="Times New Roman"/>
          <w:noProof/>
          <w:lang w:val="sr-Latn-CS"/>
        </w:rPr>
        <w:t>KM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stava</w:t>
      </w:r>
      <w:r w:rsidRPr="00550F89">
        <w:rPr>
          <w:rFonts w:ascii="Times New Roman" w:hAnsi="Times New Roman"/>
          <w:noProof/>
          <w:lang w:val="sr-Latn-CS"/>
        </w:rPr>
        <w:t xml:space="preserve"> 2. </w:t>
      </w:r>
      <w:r w:rsidR="00550F89">
        <w:rPr>
          <w:rFonts w:ascii="Times New Roman" w:hAnsi="Times New Roman"/>
          <w:noProof/>
          <w:lang w:val="sr-Latn-CS"/>
        </w:rPr>
        <w:t>tačka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e</w:t>
      </w:r>
      <w:r w:rsidRPr="00550F89">
        <w:rPr>
          <w:rFonts w:ascii="Times New Roman" w:hAnsi="Times New Roman"/>
          <w:noProof/>
          <w:lang w:val="sr-Latn-CS"/>
        </w:rPr>
        <w:t xml:space="preserve">. </w:t>
      </w:r>
      <w:r w:rsidR="00550F89">
        <w:rPr>
          <w:rFonts w:ascii="Times New Roman" w:hAnsi="Times New Roman"/>
          <w:noProof/>
          <w:lang w:val="sr-Latn-CS"/>
        </w:rPr>
        <w:t>ovog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člana</w:t>
      </w:r>
      <w:r w:rsidRPr="00550F89">
        <w:rPr>
          <w:rFonts w:ascii="Times New Roman" w:hAnsi="Times New Roman"/>
          <w:noProof/>
          <w:lang w:val="sr-Latn-CS"/>
        </w:rPr>
        <w:t>.“</w:t>
      </w:r>
    </w:p>
    <w:p w14:paraId="461491B3" w14:textId="54168E81" w:rsidR="00B66E5D" w:rsidRPr="00550F89" w:rsidRDefault="00B66E5D" w:rsidP="00B66E5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ab/>
      </w:r>
      <w:r w:rsidR="00550F89">
        <w:rPr>
          <w:rFonts w:ascii="Times New Roman" w:hAnsi="Times New Roman"/>
          <w:noProof/>
          <w:lang w:val="sr-Latn-CS"/>
        </w:rPr>
        <w:t>Dosadašnji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st</w:t>
      </w:r>
      <w:r w:rsidRPr="00550F89">
        <w:rPr>
          <w:rFonts w:ascii="Times New Roman" w:hAnsi="Times New Roman"/>
          <w:noProof/>
          <w:lang w:val="sr-Latn-CS"/>
        </w:rPr>
        <w:t xml:space="preserve">. 3, 4, 5, 6, 7, 8. </w:t>
      </w:r>
      <w:r w:rsidR="00550F89">
        <w:rPr>
          <w:rFonts w:ascii="Times New Roman" w:hAnsi="Times New Roman"/>
          <w:noProof/>
          <w:lang w:val="sr-Latn-CS"/>
        </w:rPr>
        <w:t>i</w:t>
      </w:r>
      <w:r w:rsidRPr="00550F89">
        <w:rPr>
          <w:rFonts w:ascii="Times New Roman" w:hAnsi="Times New Roman"/>
          <w:noProof/>
          <w:lang w:val="sr-Latn-CS"/>
        </w:rPr>
        <w:t xml:space="preserve"> 9. </w:t>
      </w:r>
      <w:r w:rsidR="00550F89">
        <w:rPr>
          <w:rFonts w:ascii="Times New Roman" w:hAnsi="Times New Roman"/>
          <w:noProof/>
          <w:lang w:val="sr-Latn-CS"/>
        </w:rPr>
        <w:t>postaju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st</w:t>
      </w:r>
      <w:r w:rsidRPr="00550F89">
        <w:rPr>
          <w:rFonts w:ascii="Times New Roman" w:hAnsi="Times New Roman"/>
          <w:noProof/>
          <w:lang w:val="sr-Latn-CS"/>
        </w:rPr>
        <w:t xml:space="preserve">. 5, 6, 7, 8, 9, 10. </w:t>
      </w:r>
      <w:r w:rsidR="00550F89">
        <w:rPr>
          <w:rFonts w:ascii="Times New Roman" w:hAnsi="Times New Roman"/>
          <w:noProof/>
          <w:lang w:val="sr-Latn-CS"/>
        </w:rPr>
        <w:t>i</w:t>
      </w:r>
      <w:r w:rsidRPr="00550F89">
        <w:rPr>
          <w:rFonts w:ascii="Times New Roman" w:hAnsi="Times New Roman"/>
          <w:noProof/>
          <w:lang w:val="sr-Latn-CS"/>
        </w:rPr>
        <w:t xml:space="preserve"> 11.</w:t>
      </w:r>
    </w:p>
    <w:p w14:paraId="1E2648C9" w14:textId="77777777" w:rsidR="00B66E5D" w:rsidRPr="00550F89" w:rsidRDefault="00B66E5D" w:rsidP="00B66E5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lang w:val="sr-Latn-CS"/>
        </w:rPr>
      </w:pPr>
    </w:p>
    <w:p w14:paraId="3DC308CF" w14:textId="7C6A5D7B" w:rsidR="00B66E5D" w:rsidRPr="00550F89" w:rsidRDefault="00550F89" w:rsidP="00B66E5D">
      <w:pPr>
        <w:tabs>
          <w:tab w:val="left" w:pos="4395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66E5D" w:rsidRPr="00550F89">
        <w:rPr>
          <w:rFonts w:ascii="Times New Roman" w:hAnsi="Times New Roman"/>
          <w:noProof/>
          <w:lang w:val="sr-Latn-CS"/>
        </w:rPr>
        <w:t xml:space="preserve"> 5.</w:t>
      </w:r>
    </w:p>
    <w:p w14:paraId="7E35B31B" w14:textId="77777777" w:rsidR="00B66E5D" w:rsidRPr="00550F89" w:rsidRDefault="00B66E5D" w:rsidP="00B66E5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lang w:val="sr-Latn-CS"/>
        </w:rPr>
      </w:pPr>
    </w:p>
    <w:p w14:paraId="6D24FEB4" w14:textId="2FEF0DEE" w:rsidR="00B66E5D" w:rsidRPr="00550F89" w:rsidRDefault="00550F89" w:rsidP="00B66E5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66E5D" w:rsidRPr="00550F89">
        <w:rPr>
          <w:rFonts w:ascii="Times New Roman" w:hAnsi="Times New Roman"/>
          <w:noProof/>
          <w:lang w:val="sr-Latn-CS"/>
        </w:rPr>
        <w:t xml:space="preserve"> 49. </w:t>
      </w:r>
      <w:r>
        <w:rPr>
          <w:rFonts w:ascii="Times New Roman" w:hAnsi="Times New Roman"/>
          <w:noProof/>
          <w:lang w:val="sr-Latn-CS"/>
        </w:rPr>
        <w:t>dodaju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naziv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</w:t>
      </w:r>
      <w:r w:rsidR="00B66E5D" w:rsidRPr="00550F89">
        <w:rPr>
          <w:rFonts w:ascii="Times New Roman" w:hAnsi="Times New Roman"/>
          <w:noProof/>
          <w:lang w:val="sr-Latn-CS"/>
        </w:rPr>
        <w:t xml:space="preserve"> 49</w:t>
      </w:r>
      <w:r>
        <w:rPr>
          <w:rFonts w:ascii="Times New Roman" w:hAnsi="Times New Roman"/>
          <w:noProof/>
          <w:lang w:val="sr-Latn-CS"/>
        </w:rPr>
        <w:t>a</w:t>
      </w:r>
      <w:r w:rsidR="00B66E5D" w:rsidRPr="00550F89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koji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="00B66E5D" w:rsidRPr="00550F89">
        <w:rPr>
          <w:rFonts w:ascii="Times New Roman" w:hAnsi="Times New Roman"/>
          <w:noProof/>
          <w:lang w:val="sr-Latn-CS"/>
        </w:rPr>
        <w:t>:</w:t>
      </w:r>
    </w:p>
    <w:p w14:paraId="3F4C2ECF" w14:textId="0390BE60" w:rsidR="00B66E5D" w:rsidRPr="00550F89" w:rsidRDefault="00B66E5D" w:rsidP="00B66E5D">
      <w:pPr>
        <w:jc w:val="center"/>
        <w:rPr>
          <w:rFonts w:ascii="Times New Roman" w:eastAsia="Calibri" w:hAnsi="Times New Roman"/>
          <w:noProof/>
          <w:lang w:val="sr-Latn-CS"/>
        </w:rPr>
      </w:pPr>
      <w:r w:rsidRPr="00550F89">
        <w:rPr>
          <w:rFonts w:ascii="Times New Roman" w:eastAsia="Calibri" w:hAnsi="Times New Roman"/>
          <w:noProof/>
          <w:lang w:val="sr-Latn-CS"/>
        </w:rPr>
        <w:t>„</w:t>
      </w:r>
      <w:r w:rsidR="00550F89">
        <w:rPr>
          <w:rFonts w:ascii="Times New Roman" w:eastAsia="Calibri" w:hAnsi="Times New Roman"/>
          <w:noProof/>
          <w:lang w:val="sr-Latn-CS"/>
        </w:rPr>
        <w:t>Posebna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pravila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za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društva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za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osiguranje</w:t>
      </w:r>
    </w:p>
    <w:p w14:paraId="68AC98EF" w14:textId="4D18976B" w:rsidR="00B66E5D" w:rsidRPr="00550F89" w:rsidRDefault="00550F89" w:rsidP="00B66E5D">
      <w:pPr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49</w:t>
      </w:r>
      <w:r>
        <w:rPr>
          <w:rFonts w:ascii="Times New Roman" w:eastAsia="Calibri" w:hAnsi="Times New Roman"/>
          <w:noProof/>
          <w:lang w:val="sr-Latn-CS"/>
        </w:rPr>
        <w:t>a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3A21760A" w14:textId="4670895D" w:rsidR="00B66E5D" w:rsidRPr="00550F89" w:rsidRDefault="00B66E5D" w:rsidP="007E6A34">
      <w:pPr>
        <w:contextualSpacing/>
        <w:jc w:val="both"/>
        <w:rPr>
          <w:rFonts w:ascii="Times New Roman" w:eastAsia="Calibri" w:hAnsi="Times New Roman"/>
          <w:strike/>
          <w:noProof/>
          <w:lang w:val="sr-Latn-CS"/>
        </w:rPr>
      </w:pPr>
      <w:r w:rsidRPr="00550F89">
        <w:rPr>
          <w:rFonts w:ascii="Times New Roman" w:eastAsia="Calibri" w:hAnsi="Times New Roman"/>
          <w:strike/>
          <w:noProof/>
          <w:lang w:val="sr-Latn-CS"/>
        </w:rPr>
        <w:t xml:space="preserve"> </w:t>
      </w:r>
    </w:p>
    <w:p w14:paraId="30BA3F57" w14:textId="24BA33E0" w:rsidR="00B66E5D" w:rsidRPr="00550F89" w:rsidRDefault="00550F89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Društvo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dužno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najmanje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izvršna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direktora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741CC10C" w14:textId="395C3653" w:rsidR="00B66E5D" w:rsidRPr="00550F89" w:rsidRDefault="00550F89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Izvršni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odnosu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punim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vremenom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0E26DE67" w14:textId="7A3AF8A6" w:rsidR="00B66E5D" w:rsidRPr="00550F89" w:rsidRDefault="00550F89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Članovi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koji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nisu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izvršni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članovi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mogu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vode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njegovo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tekuće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niti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mogu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zastupaju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042EBE68" w14:textId="61B93756" w:rsidR="00B66E5D" w:rsidRPr="00550F89" w:rsidRDefault="00550F89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Društvo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dužno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reviziju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104B5CF9" w14:textId="27883C6E" w:rsidR="00B66E5D" w:rsidRPr="00550F89" w:rsidRDefault="00550F89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Članovi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reviziju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dužni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ispunjavaju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utvrđeni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značajnom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položaju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najmanje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jedan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profesionalno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zvanje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ovlašćenog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revizora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uređuje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računovodstvo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revizija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363A70FC" w14:textId="11E4122B" w:rsidR="00B66E5D" w:rsidRPr="00550F89" w:rsidRDefault="00550F89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Društvo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dužno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obavijesti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RS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imenovanju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reviziju</w:t>
      </w:r>
      <w:r w:rsidR="00B66E5D" w:rsidRPr="00550F89">
        <w:rPr>
          <w:rFonts w:ascii="Times New Roman" w:eastAsia="Calibri" w:hAnsi="Times New Roman"/>
          <w:noProof/>
          <w:lang w:val="sr-Latn-CS"/>
        </w:rPr>
        <w:t>.“</w:t>
      </w:r>
    </w:p>
    <w:p w14:paraId="7B0D33AF" w14:textId="77777777" w:rsidR="00B66E5D" w:rsidRPr="00550F89" w:rsidRDefault="00B66E5D" w:rsidP="00B66E5D">
      <w:pPr>
        <w:ind w:firstLine="567"/>
        <w:jc w:val="both"/>
        <w:rPr>
          <w:rFonts w:ascii="Times New Roman" w:eastAsia="Calibri" w:hAnsi="Times New Roman"/>
          <w:strike/>
          <w:noProof/>
          <w:lang w:val="sr-Latn-CS"/>
        </w:rPr>
      </w:pPr>
    </w:p>
    <w:p w14:paraId="4484ACFF" w14:textId="51047B4D" w:rsidR="00B66E5D" w:rsidRPr="00550F89" w:rsidRDefault="00550F89" w:rsidP="00B66E5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66E5D" w:rsidRPr="00550F89">
        <w:rPr>
          <w:rFonts w:ascii="Times New Roman" w:hAnsi="Times New Roman"/>
          <w:noProof/>
          <w:lang w:val="sr-Latn-CS"/>
        </w:rPr>
        <w:t xml:space="preserve"> 6.</w:t>
      </w:r>
    </w:p>
    <w:p w14:paraId="30ED862F" w14:textId="77777777" w:rsidR="00B66E5D" w:rsidRPr="00550F89" w:rsidRDefault="00B66E5D" w:rsidP="00B66E5D">
      <w:pPr>
        <w:ind w:firstLine="720"/>
        <w:jc w:val="both"/>
        <w:rPr>
          <w:rFonts w:ascii="Times New Roman" w:hAnsi="Times New Roman"/>
          <w:noProof/>
          <w:lang w:val="sr-Latn-CS"/>
        </w:rPr>
      </w:pPr>
    </w:p>
    <w:p w14:paraId="234180DC" w14:textId="6F157BFE" w:rsidR="00B66E5D" w:rsidRPr="00550F89" w:rsidRDefault="00550F89" w:rsidP="00B66E5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="00B66E5D" w:rsidRPr="00550F89">
        <w:rPr>
          <w:rFonts w:ascii="Times New Roman" w:hAnsi="Times New Roman"/>
          <w:noProof/>
          <w:lang w:val="sr-Latn-CS"/>
        </w:rPr>
        <w:t xml:space="preserve"> 53. </w:t>
      </w:r>
      <w:r>
        <w:rPr>
          <w:rFonts w:ascii="Times New Roman" w:hAnsi="Times New Roman"/>
          <w:noProof/>
          <w:lang w:val="sr-Latn-CS"/>
        </w:rPr>
        <w:t>poslije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66E5D" w:rsidRPr="00550F89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dodaju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="00B66E5D" w:rsidRPr="00550F89">
        <w:rPr>
          <w:rFonts w:ascii="Times New Roman" w:hAnsi="Times New Roman"/>
          <w:noProof/>
          <w:lang w:val="sr-Latn-CS"/>
        </w:rPr>
        <w:t xml:space="preserve">. 2.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koji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="00B66E5D" w:rsidRPr="00550F89">
        <w:rPr>
          <w:rFonts w:ascii="Times New Roman" w:hAnsi="Times New Roman"/>
          <w:noProof/>
          <w:lang w:val="sr-Latn-CS"/>
        </w:rPr>
        <w:t>:</w:t>
      </w:r>
    </w:p>
    <w:p w14:paraId="22F92BD9" w14:textId="1069A576" w:rsidR="00B66E5D" w:rsidRPr="00550F89" w:rsidRDefault="00B66E5D" w:rsidP="00B66E5D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>„</w:t>
      </w:r>
      <w:r w:rsidR="00550F89">
        <w:rPr>
          <w:rFonts w:ascii="Times New Roman" w:hAnsi="Times New Roman"/>
          <w:noProof/>
          <w:lang w:val="sr-Latn-CS"/>
        </w:rPr>
        <w:t>Garantni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fond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nakon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isteka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perioda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od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godinu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dana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od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dana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stupanja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snagu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ovog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zakona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ne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može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biti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manji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od</w:t>
      </w:r>
      <w:r w:rsidRPr="00550F89">
        <w:rPr>
          <w:rFonts w:ascii="Times New Roman" w:hAnsi="Times New Roman"/>
          <w:noProof/>
          <w:lang w:val="sr-Latn-CS"/>
        </w:rPr>
        <w:t>:</w:t>
      </w:r>
    </w:p>
    <w:p w14:paraId="4C13F8F3" w14:textId="28972C6B" w:rsidR="00B66E5D" w:rsidRPr="00550F89" w:rsidRDefault="00B66E5D" w:rsidP="003F27F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 xml:space="preserve">3.000.000,00 </w:t>
      </w:r>
      <w:r w:rsidR="00550F89">
        <w:rPr>
          <w:rFonts w:ascii="Times New Roman" w:hAnsi="Times New Roman"/>
          <w:noProof/>
          <w:lang w:val="sr-Latn-CS"/>
        </w:rPr>
        <w:t>KM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stava</w:t>
      </w:r>
      <w:r w:rsidRPr="00550F89">
        <w:rPr>
          <w:rFonts w:ascii="Times New Roman" w:hAnsi="Times New Roman"/>
          <w:noProof/>
          <w:lang w:val="sr-Latn-CS"/>
        </w:rPr>
        <w:t xml:space="preserve"> 1. </w:t>
      </w:r>
      <w:r w:rsidR="00550F89">
        <w:rPr>
          <w:rFonts w:ascii="Times New Roman" w:hAnsi="Times New Roman"/>
          <w:noProof/>
          <w:lang w:val="sr-Latn-CS"/>
        </w:rPr>
        <w:t>tačka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a</w:t>
      </w:r>
      <w:r w:rsidRPr="00550F89">
        <w:rPr>
          <w:rFonts w:ascii="Times New Roman" w:hAnsi="Times New Roman"/>
          <w:noProof/>
          <w:lang w:val="sr-Latn-CS"/>
        </w:rPr>
        <w:t xml:space="preserve">. </w:t>
      </w:r>
      <w:r w:rsidR="00550F89">
        <w:rPr>
          <w:rFonts w:ascii="Times New Roman" w:hAnsi="Times New Roman"/>
          <w:noProof/>
          <w:lang w:val="sr-Latn-CS"/>
        </w:rPr>
        <w:t>ovog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člana</w:t>
      </w:r>
      <w:r w:rsidRPr="00550F89">
        <w:rPr>
          <w:rFonts w:ascii="Times New Roman" w:hAnsi="Times New Roman"/>
          <w:noProof/>
          <w:lang w:val="sr-Latn-CS"/>
        </w:rPr>
        <w:t xml:space="preserve">; </w:t>
      </w:r>
    </w:p>
    <w:p w14:paraId="3542694E" w14:textId="1856DA32" w:rsidR="00B66E5D" w:rsidRPr="00550F89" w:rsidRDefault="00B66E5D" w:rsidP="003F27F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 xml:space="preserve">4.000.000,00 </w:t>
      </w:r>
      <w:r w:rsidR="00550F89">
        <w:rPr>
          <w:rFonts w:ascii="Times New Roman" w:hAnsi="Times New Roman"/>
          <w:noProof/>
          <w:lang w:val="sr-Latn-CS"/>
        </w:rPr>
        <w:t>KM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stava</w:t>
      </w:r>
      <w:r w:rsidRPr="00550F89">
        <w:rPr>
          <w:rFonts w:ascii="Times New Roman" w:hAnsi="Times New Roman"/>
          <w:noProof/>
          <w:lang w:val="sr-Latn-CS"/>
        </w:rPr>
        <w:t xml:space="preserve"> 1. </w:t>
      </w:r>
      <w:r w:rsidR="00550F89">
        <w:rPr>
          <w:rFonts w:ascii="Times New Roman" w:hAnsi="Times New Roman"/>
          <w:noProof/>
          <w:lang w:val="sr-Latn-CS"/>
        </w:rPr>
        <w:t>tačke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</w:t>
      </w:r>
      <w:r w:rsidRPr="00550F89">
        <w:rPr>
          <w:rFonts w:ascii="Times New Roman" w:hAnsi="Times New Roman"/>
          <w:noProof/>
          <w:lang w:val="sr-Latn-CS"/>
        </w:rPr>
        <w:t xml:space="preserve">. </w:t>
      </w:r>
      <w:r w:rsidR="00550F89">
        <w:rPr>
          <w:rFonts w:ascii="Times New Roman" w:hAnsi="Times New Roman"/>
          <w:noProof/>
          <w:lang w:val="sr-Latn-CS"/>
        </w:rPr>
        <w:t>ovog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člana</w:t>
      </w:r>
      <w:r w:rsidRPr="00550F89">
        <w:rPr>
          <w:rFonts w:ascii="Times New Roman" w:hAnsi="Times New Roman"/>
          <w:noProof/>
          <w:lang w:val="sr-Latn-CS"/>
        </w:rPr>
        <w:t>.</w:t>
      </w:r>
    </w:p>
    <w:p w14:paraId="4FCEA5CF" w14:textId="16D56A24" w:rsidR="00B66E5D" w:rsidRPr="00550F89" w:rsidRDefault="00B66E5D" w:rsidP="00B66E5D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Garantni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fond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nakon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isteka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perioda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od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tri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godine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od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dana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stupanja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snagu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ovog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zakona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ne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može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biti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manji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od</w:t>
      </w:r>
      <w:r w:rsidRPr="00550F89">
        <w:rPr>
          <w:rFonts w:ascii="Times New Roman" w:hAnsi="Times New Roman"/>
          <w:noProof/>
          <w:lang w:val="sr-Latn-CS"/>
        </w:rPr>
        <w:t>:</w:t>
      </w:r>
    </w:p>
    <w:p w14:paraId="45BBD32F" w14:textId="4C53F85B" w:rsidR="00B66E5D" w:rsidRPr="00550F89" w:rsidRDefault="00B66E5D" w:rsidP="003F27F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 xml:space="preserve">4.000.000,00 </w:t>
      </w:r>
      <w:r w:rsidR="00550F89">
        <w:rPr>
          <w:rFonts w:ascii="Times New Roman" w:hAnsi="Times New Roman"/>
          <w:noProof/>
          <w:lang w:val="sr-Latn-CS"/>
        </w:rPr>
        <w:t>KM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stava</w:t>
      </w:r>
      <w:r w:rsidRPr="00550F89">
        <w:rPr>
          <w:rFonts w:ascii="Times New Roman" w:hAnsi="Times New Roman"/>
          <w:noProof/>
          <w:lang w:val="sr-Latn-CS"/>
        </w:rPr>
        <w:t xml:space="preserve"> 1. </w:t>
      </w:r>
      <w:r w:rsidR="00550F89">
        <w:rPr>
          <w:rFonts w:ascii="Times New Roman" w:hAnsi="Times New Roman"/>
          <w:noProof/>
          <w:lang w:val="sr-Latn-CS"/>
        </w:rPr>
        <w:t>tačke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a</w:t>
      </w:r>
      <w:r w:rsidRPr="00550F89">
        <w:rPr>
          <w:rFonts w:ascii="Times New Roman" w:hAnsi="Times New Roman"/>
          <w:noProof/>
          <w:lang w:val="sr-Latn-CS"/>
        </w:rPr>
        <w:t xml:space="preserve">. </w:t>
      </w:r>
      <w:r w:rsidR="00550F89">
        <w:rPr>
          <w:rFonts w:ascii="Times New Roman" w:hAnsi="Times New Roman"/>
          <w:noProof/>
          <w:lang w:val="sr-Latn-CS"/>
        </w:rPr>
        <w:t>ovog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člana</w:t>
      </w:r>
      <w:r w:rsidRPr="00550F89">
        <w:rPr>
          <w:rFonts w:ascii="Times New Roman" w:hAnsi="Times New Roman"/>
          <w:noProof/>
          <w:lang w:val="sr-Latn-CS"/>
        </w:rPr>
        <w:t xml:space="preserve">; </w:t>
      </w:r>
    </w:p>
    <w:p w14:paraId="51A19BDF" w14:textId="267E1480" w:rsidR="00B66E5D" w:rsidRPr="00550F89" w:rsidRDefault="00B66E5D" w:rsidP="003F27F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 xml:space="preserve">6.000.000,00 </w:t>
      </w:r>
      <w:r w:rsidR="00550F89">
        <w:rPr>
          <w:rFonts w:ascii="Times New Roman" w:hAnsi="Times New Roman"/>
          <w:noProof/>
          <w:lang w:val="sr-Latn-CS"/>
        </w:rPr>
        <w:t>KM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stava</w:t>
      </w:r>
      <w:r w:rsidRPr="00550F89">
        <w:rPr>
          <w:rFonts w:ascii="Times New Roman" w:hAnsi="Times New Roman"/>
          <w:noProof/>
          <w:lang w:val="sr-Latn-CS"/>
        </w:rPr>
        <w:t xml:space="preserve"> 1. </w:t>
      </w:r>
      <w:r w:rsidR="00550F89">
        <w:rPr>
          <w:rFonts w:ascii="Times New Roman" w:hAnsi="Times New Roman"/>
          <w:noProof/>
          <w:lang w:val="sr-Latn-CS"/>
        </w:rPr>
        <w:t>tačke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</w:t>
      </w:r>
      <w:r w:rsidRPr="00550F89">
        <w:rPr>
          <w:rFonts w:ascii="Times New Roman" w:hAnsi="Times New Roman"/>
          <w:noProof/>
          <w:lang w:val="sr-Latn-CS"/>
        </w:rPr>
        <w:t xml:space="preserve">. </w:t>
      </w:r>
      <w:r w:rsidR="00550F89">
        <w:rPr>
          <w:rFonts w:ascii="Times New Roman" w:hAnsi="Times New Roman"/>
          <w:noProof/>
          <w:lang w:val="sr-Latn-CS"/>
        </w:rPr>
        <w:t>ovog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člana</w:t>
      </w:r>
      <w:r w:rsidRPr="00550F89">
        <w:rPr>
          <w:rFonts w:ascii="Times New Roman" w:hAnsi="Times New Roman"/>
          <w:noProof/>
          <w:lang w:val="sr-Latn-CS"/>
        </w:rPr>
        <w:t>;</w:t>
      </w:r>
    </w:p>
    <w:p w14:paraId="3FE5A622" w14:textId="77F93C91" w:rsidR="00B66E5D" w:rsidRPr="00550F89" w:rsidRDefault="00B66E5D" w:rsidP="003F27F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 xml:space="preserve">6.000.000,00 </w:t>
      </w:r>
      <w:r w:rsidR="00550F89">
        <w:rPr>
          <w:rFonts w:ascii="Times New Roman" w:hAnsi="Times New Roman"/>
          <w:noProof/>
          <w:lang w:val="sr-Latn-CS"/>
        </w:rPr>
        <w:t>KM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stava</w:t>
      </w:r>
      <w:r w:rsidRPr="00550F89">
        <w:rPr>
          <w:rFonts w:ascii="Times New Roman" w:hAnsi="Times New Roman"/>
          <w:noProof/>
          <w:lang w:val="sr-Latn-CS"/>
        </w:rPr>
        <w:t xml:space="preserve"> 1. </w:t>
      </w:r>
      <w:r w:rsidR="00550F89">
        <w:rPr>
          <w:rFonts w:ascii="Times New Roman" w:hAnsi="Times New Roman"/>
          <w:noProof/>
          <w:lang w:val="sr-Latn-CS"/>
        </w:rPr>
        <w:t>tačke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e</w:t>
      </w:r>
      <w:r w:rsidRPr="00550F89">
        <w:rPr>
          <w:rFonts w:ascii="Times New Roman" w:hAnsi="Times New Roman"/>
          <w:noProof/>
          <w:lang w:val="sr-Latn-CS"/>
        </w:rPr>
        <w:t xml:space="preserve">. </w:t>
      </w:r>
      <w:r w:rsidR="00550F89">
        <w:rPr>
          <w:rFonts w:ascii="Times New Roman" w:hAnsi="Times New Roman"/>
          <w:noProof/>
          <w:lang w:val="sr-Latn-CS"/>
        </w:rPr>
        <w:t>ovog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člana</w:t>
      </w:r>
      <w:r w:rsidRPr="00550F89">
        <w:rPr>
          <w:rFonts w:ascii="Times New Roman" w:hAnsi="Times New Roman"/>
          <w:noProof/>
          <w:lang w:val="sr-Latn-CS"/>
        </w:rPr>
        <w:t>.“</w:t>
      </w:r>
    </w:p>
    <w:p w14:paraId="6823444F" w14:textId="67AAF6A8" w:rsidR="00B66E5D" w:rsidRPr="00550F89" w:rsidRDefault="00550F89" w:rsidP="00B66E5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Dosadašnji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="00B66E5D" w:rsidRPr="00550F89">
        <w:rPr>
          <w:rFonts w:ascii="Times New Roman" w:hAnsi="Times New Roman"/>
          <w:noProof/>
          <w:lang w:val="sr-Latn-CS"/>
        </w:rPr>
        <w:t xml:space="preserve">. 2, 3, 4.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5. </w:t>
      </w:r>
      <w:r>
        <w:rPr>
          <w:rFonts w:ascii="Times New Roman" w:hAnsi="Times New Roman"/>
          <w:noProof/>
          <w:lang w:val="sr-Latn-CS"/>
        </w:rPr>
        <w:t>postaju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="00B66E5D" w:rsidRPr="00550F89">
        <w:rPr>
          <w:rFonts w:ascii="Times New Roman" w:hAnsi="Times New Roman"/>
          <w:noProof/>
          <w:lang w:val="sr-Latn-CS"/>
        </w:rPr>
        <w:t xml:space="preserve">. 4, 5, 6.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7. </w:t>
      </w:r>
    </w:p>
    <w:p w14:paraId="2C00825C" w14:textId="77777777" w:rsidR="00B66E5D" w:rsidRPr="00550F89" w:rsidRDefault="00B66E5D" w:rsidP="00B66E5D">
      <w:pPr>
        <w:jc w:val="center"/>
        <w:rPr>
          <w:rFonts w:ascii="Times New Roman" w:hAnsi="Times New Roman"/>
          <w:noProof/>
          <w:lang w:val="sr-Latn-CS"/>
        </w:rPr>
      </w:pPr>
    </w:p>
    <w:p w14:paraId="2A95E056" w14:textId="16FFB1D6" w:rsidR="00B66E5D" w:rsidRPr="00550F89" w:rsidRDefault="00550F89" w:rsidP="00B66E5D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66E5D" w:rsidRPr="00550F89">
        <w:rPr>
          <w:rFonts w:ascii="Times New Roman" w:hAnsi="Times New Roman"/>
          <w:noProof/>
          <w:lang w:val="sr-Latn-CS"/>
        </w:rPr>
        <w:t xml:space="preserve"> 7.</w:t>
      </w:r>
    </w:p>
    <w:p w14:paraId="52CBFFB5" w14:textId="77777777" w:rsidR="00B66E5D" w:rsidRPr="00550F89" w:rsidRDefault="00B66E5D" w:rsidP="00B66E5D">
      <w:pPr>
        <w:jc w:val="center"/>
        <w:rPr>
          <w:rFonts w:ascii="Times New Roman" w:hAnsi="Times New Roman"/>
          <w:noProof/>
          <w:lang w:val="sr-Latn-CS"/>
        </w:rPr>
      </w:pPr>
    </w:p>
    <w:p w14:paraId="771DB2FE" w14:textId="4AB2F7C6" w:rsidR="00B66E5D" w:rsidRPr="00550F89" w:rsidRDefault="00550F89" w:rsidP="003F27F3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="00B66E5D" w:rsidRPr="00550F89">
        <w:rPr>
          <w:rFonts w:ascii="Times New Roman" w:hAnsi="Times New Roman"/>
          <w:noProof/>
          <w:lang w:val="sr-Latn-CS"/>
        </w:rPr>
        <w:t xml:space="preserve"> 53</w:t>
      </w:r>
      <w:r>
        <w:rPr>
          <w:rFonts w:ascii="Times New Roman" w:hAnsi="Times New Roman"/>
          <w:noProof/>
          <w:lang w:val="sr-Latn-CS"/>
        </w:rPr>
        <w:t>a</w:t>
      </w:r>
      <w:r w:rsidR="00B66E5D" w:rsidRPr="00550F89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poslije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66E5D" w:rsidRPr="00550F89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dodaje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</w:t>
      </w:r>
      <w:r w:rsidR="00B66E5D" w:rsidRPr="00550F89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koji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="00B66E5D" w:rsidRPr="00550F89">
        <w:rPr>
          <w:rFonts w:ascii="Times New Roman" w:hAnsi="Times New Roman"/>
          <w:noProof/>
          <w:lang w:val="sr-Latn-CS"/>
        </w:rPr>
        <w:t>:</w:t>
      </w:r>
    </w:p>
    <w:p w14:paraId="4968BE39" w14:textId="57009EE1" w:rsidR="00B66E5D" w:rsidRPr="00550F89" w:rsidRDefault="00B66E5D" w:rsidP="003F27F3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>„</w:t>
      </w:r>
      <w:r w:rsidR="00550F89">
        <w:rPr>
          <w:rFonts w:ascii="Times New Roman" w:hAnsi="Times New Roman"/>
          <w:noProof/>
          <w:lang w:val="sr-Latn-CS"/>
        </w:rPr>
        <w:t>Bazični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kapital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može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uvećati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neto</w:t>
      </w:r>
      <w:r w:rsidR="004C2AEA"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dobit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tekuće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godine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ukoliko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ispunjeni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sljedeći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uslovi</w:t>
      </w:r>
      <w:r w:rsidRPr="00550F89">
        <w:rPr>
          <w:rFonts w:ascii="Times New Roman" w:hAnsi="Times New Roman"/>
          <w:noProof/>
          <w:lang w:val="sr-Latn-CS"/>
        </w:rPr>
        <w:t>:</w:t>
      </w:r>
    </w:p>
    <w:p w14:paraId="5256659A" w14:textId="797BCF73" w:rsidR="00B66E5D" w:rsidRPr="00550F89" w:rsidRDefault="00550F89" w:rsidP="00B66E5D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dobit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revidirana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ovlašćenog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revizora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dobio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prethodnu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saglasnost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finansijskih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</w:p>
    <w:p w14:paraId="57849711" w14:textId="3BB6C421" w:rsidR="00B66E5D" w:rsidRPr="00550F89" w:rsidRDefault="00550F89" w:rsidP="00B66E5D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donio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raspodjeli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dobiti</w:t>
      </w:r>
      <w:r w:rsidR="00B66E5D" w:rsidRPr="00550F89">
        <w:rPr>
          <w:rFonts w:ascii="Times New Roman" w:hAnsi="Times New Roman"/>
          <w:noProof/>
          <w:lang w:val="sr-Latn-CS"/>
        </w:rPr>
        <w:t>.“</w:t>
      </w:r>
    </w:p>
    <w:p w14:paraId="14A44404" w14:textId="02F26C61" w:rsidR="00B66E5D" w:rsidRPr="00550F89" w:rsidRDefault="00550F89" w:rsidP="003F27F3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Dosadašnji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="00B66E5D" w:rsidRPr="00550F89">
        <w:rPr>
          <w:rFonts w:ascii="Times New Roman" w:hAnsi="Times New Roman"/>
          <w:noProof/>
          <w:lang w:val="sr-Latn-CS"/>
        </w:rPr>
        <w:t xml:space="preserve">. 4, 5, 6, 7, 8, 9.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10. </w:t>
      </w:r>
      <w:r>
        <w:rPr>
          <w:rFonts w:ascii="Times New Roman" w:hAnsi="Times New Roman"/>
          <w:noProof/>
          <w:lang w:val="sr-Latn-CS"/>
        </w:rPr>
        <w:t>postaju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="00B66E5D" w:rsidRPr="00550F89">
        <w:rPr>
          <w:rFonts w:ascii="Times New Roman" w:hAnsi="Times New Roman"/>
          <w:noProof/>
          <w:lang w:val="sr-Latn-CS"/>
        </w:rPr>
        <w:t xml:space="preserve">. 5, 6 ,7, 8, 9, 10.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11.</w:t>
      </w:r>
    </w:p>
    <w:p w14:paraId="7CD202F3" w14:textId="77777777" w:rsidR="00B66E5D" w:rsidRPr="00550F89" w:rsidRDefault="00B66E5D" w:rsidP="00B66E5D">
      <w:pPr>
        <w:jc w:val="center"/>
        <w:rPr>
          <w:rFonts w:ascii="Times New Roman" w:hAnsi="Times New Roman"/>
          <w:noProof/>
          <w:lang w:val="sr-Latn-CS"/>
        </w:rPr>
      </w:pPr>
    </w:p>
    <w:p w14:paraId="1FC818A5" w14:textId="176CAAEE" w:rsidR="00B66E5D" w:rsidRPr="00550F89" w:rsidRDefault="00550F89" w:rsidP="00B66E5D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66E5D" w:rsidRPr="00550F89">
        <w:rPr>
          <w:rFonts w:ascii="Times New Roman" w:hAnsi="Times New Roman"/>
          <w:noProof/>
          <w:lang w:val="sr-Latn-CS"/>
        </w:rPr>
        <w:t xml:space="preserve"> 8.</w:t>
      </w:r>
    </w:p>
    <w:p w14:paraId="5A6628DD" w14:textId="77777777" w:rsidR="00B66E5D" w:rsidRPr="00550F89" w:rsidRDefault="00B66E5D" w:rsidP="00B66E5D">
      <w:pPr>
        <w:tabs>
          <w:tab w:val="left" w:pos="426"/>
        </w:tabs>
        <w:jc w:val="center"/>
        <w:rPr>
          <w:rFonts w:ascii="Times New Roman" w:hAnsi="Times New Roman"/>
          <w:noProof/>
          <w:lang w:val="sr-Latn-CS"/>
        </w:rPr>
      </w:pPr>
    </w:p>
    <w:p w14:paraId="1C3A8599" w14:textId="01C7C63F" w:rsidR="00B66E5D" w:rsidRPr="00550F89" w:rsidRDefault="00550F89" w:rsidP="00B66E5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="00B66E5D" w:rsidRPr="00550F89">
        <w:rPr>
          <w:rFonts w:ascii="Times New Roman" w:hAnsi="Times New Roman"/>
          <w:noProof/>
          <w:lang w:val="sr-Latn-CS"/>
        </w:rPr>
        <w:t xml:space="preserve"> 54. </w:t>
      </w:r>
      <w:r>
        <w:rPr>
          <w:rFonts w:ascii="Times New Roman" w:hAnsi="Times New Roman"/>
          <w:noProof/>
          <w:lang w:val="sr-Latn-CS"/>
        </w:rPr>
        <w:t>stav</w:t>
      </w:r>
      <w:r w:rsidR="00B66E5D" w:rsidRPr="00550F89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mijenja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="00B66E5D" w:rsidRPr="00550F89">
        <w:rPr>
          <w:rFonts w:ascii="Times New Roman" w:hAnsi="Times New Roman"/>
          <w:noProof/>
          <w:lang w:val="sr-Latn-CS"/>
        </w:rPr>
        <w:t>:</w:t>
      </w:r>
    </w:p>
    <w:p w14:paraId="0C23F3DC" w14:textId="498F16C8" w:rsidR="00B66E5D" w:rsidRPr="00550F89" w:rsidRDefault="00B66E5D" w:rsidP="00E13764">
      <w:pPr>
        <w:ind w:firstLine="284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>„</w:t>
      </w:r>
      <w:r w:rsidR="00550F89">
        <w:rPr>
          <w:rFonts w:ascii="Times New Roman" w:hAnsi="Times New Roman"/>
          <w:noProof/>
          <w:lang w:val="sr-Latn-CS"/>
        </w:rPr>
        <w:t>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nadzoru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nad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društvima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Agencija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RS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vrši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kontrolu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zakonitosti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rada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primjene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zakona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propisa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kao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tržišnog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ponašanja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prema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korisniku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usluge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osiguranja</w:t>
      </w:r>
      <w:r w:rsidRPr="00550F89">
        <w:rPr>
          <w:rFonts w:ascii="Times New Roman" w:hAnsi="Times New Roman"/>
          <w:noProof/>
          <w:lang w:val="sr-Latn-CS"/>
        </w:rPr>
        <w:t>.</w:t>
      </w:r>
    </w:p>
    <w:p w14:paraId="5A4EF804" w14:textId="6F09443F" w:rsidR="00B66E5D" w:rsidRPr="00550F89" w:rsidRDefault="00550F89" w:rsidP="00B66E5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Stav</w:t>
      </w:r>
      <w:r w:rsidR="00B66E5D" w:rsidRPr="00550F89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mijenja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="00B66E5D" w:rsidRPr="00550F89">
        <w:rPr>
          <w:rFonts w:ascii="Times New Roman" w:hAnsi="Times New Roman"/>
          <w:noProof/>
          <w:lang w:val="sr-Latn-CS"/>
        </w:rPr>
        <w:t>:</w:t>
      </w:r>
    </w:p>
    <w:p w14:paraId="228D9B07" w14:textId="42701734" w:rsidR="00B66E5D" w:rsidRPr="00550F89" w:rsidRDefault="00E570B9" w:rsidP="000A1771">
      <w:pPr>
        <w:autoSpaceDE w:val="0"/>
        <w:autoSpaceDN w:val="0"/>
        <w:ind w:firstLine="36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>„</w:t>
      </w:r>
      <w:r w:rsidR="00550F89">
        <w:rPr>
          <w:rFonts w:ascii="Times New Roman" w:hAnsi="Times New Roman"/>
          <w:noProof/>
          <w:lang w:val="sr-Latn-CS"/>
        </w:rPr>
        <w:t>Nadzor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nad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poslovanjem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društava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vrši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ovlašćeno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lice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Agencije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RS</w:t>
      </w:r>
      <w:r w:rsidR="00B66E5D" w:rsidRPr="00550F89">
        <w:rPr>
          <w:rFonts w:ascii="Times New Roman" w:hAnsi="Times New Roman"/>
          <w:noProof/>
          <w:lang w:val="sr-Latn-CS"/>
        </w:rPr>
        <w:t>:</w:t>
      </w:r>
    </w:p>
    <w:p w14:paraId="2D8132C3" w14:textId="420E933B" w:rsidR="00B66E5D" w:rsidRPr="00550F89" w:rsidRDefault="00550F89" w:rsidP="00B66E5D">
      <w:pPr>
        <w:pStyle w:val="ListParagraph"/>
        <w:numPr>
          <w:ilvl w:val="0"/>
          <w:numId w:val="1"/>
        </w:numPr>
        <w:autoSpaceDE w:val="0"/>
        <w:autoSpaceDN w:val="0"/>
        <w:ind w:left="0"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posredno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uvidom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analizom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izvještaje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poslovnu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dokumentaciju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ostale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evidencije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dužno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rokovima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odredbama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</w:p>
    <w:p w14:paraId="508526CD" w14:textId="36ED7EF8" w:rsidR="00B66E5D" w:rsidRPr="00550F89" w:rsidRDefault="00550F89" w:rsidP="00B66E5D">
      <w:pPr>
        <w:pStyle w:val="ListParagraph"/>
        <w:numPr>
          <w:ilvl w:val="0"/>
          <w:numId w:val="1"/>
        </w:numPr>
        <w:autoSpaceDE w:val="0"/>
        <w:autoSpaceDN w:val="0"/>
        <w:ind w:left="0"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neposredno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prostorijama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="002C1FA3" w:rsidRPr="00550F89">
        <w:rPr>
          <w:rFonts w:ascii="Times New Roman" w:hAnsi="Times New Roman"/>
          <w:noProof/>
          <w:lang w:val="sr-Latn-CS"/>
        </w:rPr>
        <w:t>,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uzimanjem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izjava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izjašnjenja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odgovornih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zaposlenih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uvidom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izvještaje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poslovnu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dokumentaciju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ostale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evidencije</w:t>
      </w:r>
      <w:r w:rsidR="00B66E5D" w:rsidRPr="00550F89">
        <w:rPr>
          <w:rFonts w:ascii="Times New Roman" w:hAnsi="Times New Roman"/>
          <w:noProof/>
          <w:lang w:val="sr-Latn-CS"/>
        </w:rPr>
        <w:t>.“</w:t>
      </w:r>
    </w:p>
    <w:p w14:paraId="1F2E56A6" w14:textId="2D41B81B" w:rsidR="00B66E5D" w:rsidRPr="00550F89" w:rsidRDefault="00550F89" w:rsidP="000A1771">
      <w:pPr>
        <w:autoSpaceDE w:val="0"/>
        <w:autoSpaceDN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66E5D" w:rsidRPr="00550F89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dodaje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</w:t>
      </w:r>
      <w:r w:rsidR="00B66E5D" w:rsidRPr="00550F89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koji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="00B66E5D" w:rsidRPr="00550F89">
        <w:rPr>
          <w:rFonts w:ascii="Times New Roman" w:hAnsi="Times New Roman"/>
          <w:noProof/>
          <w:lang w:val="sr-Latn-CS"/>
        </w:rPr>
        <w:t>:</w:t>
      </w:r>
    </w:p>
    <w:p w14:paraId="4FBEDF6B" w14:textId="5ED89C3D" w:rsidR="00B66E5D" w:rsidRPr="00550F89" w:rsidRDefault="00B66E5D" w:rsidP="00E13764">
      <w:pPr>
        <w:ind w:firstLine="284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>„</w:t>
      </w:r>
      <w:r w:rsidR="00550F89">
        <w:rPr>
          <w:rFonts w:ascii="Times New Roman" w:hAnsi="Times New Roman"/>
          <w:noProof/>
          <w:lang w:val="sr-Latn-CS"/>
        </w:rPr>
        <w:t>Društvo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dužno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ovlašćenim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licima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Agencije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RS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da</w:t>
      </w:r>
      <w:r w:rsidRPr="00550F89">
        <w:rPr>
          <w:rFonts w:ascii="Times New Roman" w:hAnsi="Times New Roman"/>
          <w:noProof/>
          <w:lang w:val="sr-Latn-CS"/>
        </w:rPr>
        <w:t>:</w:t>
      </w:r>
    </w:p>
    <w:p w14:paraId="688DDFCA" w14:textId="20288F61" w:rsidR="00B66E5D" w:rsidRPr="00550F89" w:rsidRDefault="00550F89" w:rsidP="000A1771">
      <w:pPr>
        <w:pStyle w:val="ListParagraph"/>
        <w:numPr>
          <w:ilvl w:val="1"/>
          <w:numId w:val="12"/>
        </w:numPr>
        <w:ind w:left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omogući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prostorije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obezbijedi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radnike</w:t>
      </w:r>
      <w:r w:rsidR="00B66E5D" w:rsidRPr="00550F89">
        <w:rPr>
          <w:rFonts w:ascii="Times New Roman" w:hAnsi="Times New Roman"/>
          <w:noProof/>
          <w:lang w:val="sr-Latn-CS"/>
        </w:rPr>
        <w:t>,</w:t>
      </w:r>
    </w:p>
    <w:p w14:paraId="25CF3302" w14:textId="55A466D7" w:rsidR="00B66E5D" w:rsidRPr="00550F89" w:rsidRDefault="00550F89" w:rsidP="000A1771">
      <w:pPr>
        <w:pStyle w:val="ListParagraph"/>
        <w:numPr>
          <w:ilvl w:val="1"/>
          <w:numId w:val="12"/>
        </w:numPr>
        <w:ind w:left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omogući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uvid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traženu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isprave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materijalnom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obliku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ili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kopije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tih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B66E5D" w:rsidRPr="00550F89">
        <w:rPr>
          <w:rFonts w:ascii="Times New Roman" w:hAnsi="Times New Roman"/>
          <w:noProof/>
          <w:lang w:val="sr-Latn-CS"/>
        </w:rPr>
        <w:t>,</w:t>
      </w:r>
    </w:p>
    <w:p w14:paraId="18E4996A" w14:textId="423522EA" w:rsidR="00B66E5D" w:rsidRPr="00550F89" w:rsidRDefault="00550F89" w:rsidP="000A1771">
      <w:pPr>
        <w:pStyle w:val="ListParagraph"/>
        <w:numPr>
          <w:ilvl w:val="1"/>
          <w:numId w:val="12"/>
        </w:numPr>
        <w:ind w:left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omogući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uvid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sredstva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komunikacije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instalirana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kod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="00B66E5D" w:rsidRPr="00550F89">
        <w:rPr>
          <w:rFonts w:ascii="Times New Roman" w:hAnsi="Times New Roman"/>
          <w:noProof/>
          <w:lang w:val="sr-Latn-CS"/>
        </w:rPr>
        <w:t>,</w:t>
      </w:r>
    </w:p>
    <w:p w14:paraId="14DE2824" w14:textId="03C26C44" w:rsidR="00B66E5D" w:rsidRPr="00550F89" w:rsidRDefault="00550F89" w:rsidP="000A1771">
      <w:pPr>
        <w:pStyle w:val="ListParagraph"/>
        <w:numPr>
          <w:ilvl w:val="1"/>
          <w:numId w:val="12"/>
        </w:numPr>
        <w:ind w:left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daje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izjave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izjašnjenja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</w:p>
    <w:p w14:paraId="29B69C23" w14:textId="63D3137B" w:rsidR="00B66E5D" w:rsidRPr="00550F89" w:rsidRDefault="00550F89" w:rsidP="000A1771">
      <w:pPr>
        <w:pStyle w:val="ListParagraph"/>
        <w:numPr>
          <w:ilvl w:val="1"/>
          <w:numId w:val="12"/>
        </w:numPr>
        <w:ind w:left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obezbijedi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potrebne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vršenje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nadzora</w:t>
      </w:r>
      <w:r w:rsidR="00B66E5D" w:rsidRPr="00550F89">
        <w:rPr>
          <w:rFonts w:ascii="Times New Roman" w:hAnsi="Times New Roman"/>
          <w:noProof/>
          <w:lang w:val="sr-Latn-CS"/>
        </w:rPr>
        <w:t>.“</w:t>
      </w:r>
    </w:p>
    <w:p w14:paraId="5D90A0E3" w14:textId="29C80D81" w:rsidR="00B66E5D" w:rsidRPr="00550F89" w:rsidRDefault="00550F89" w:rsidP="000A1771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Dosadašnji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="00B66E5D" w:rsidRPr="00550F89">
        <w:rPr>
          <w:rFonts w:ascii="Times New Roman" w:hAnsi="Times New Roman"/>
          <w:noProof/>
          <w:lang w:val="sr-Latn-CS"/>
        </w:rPr>
        <w:t xml:space="preserve">. 4, 5, 6, 7, 8, 9, 10, 11, 12, 13.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14. </w:t>
      </w:r>
      <w:r>
        <w:rPr>
          <w:rFonts w:ascii="Times New Roman" w:hAnsi="Times New Roman"/>
          <w:noProof/>
          <w:lang w:val="sr-Latn-CS"/>
        </w:rPr>
        <w:t>postaju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="00B66E5D" w:rsidRPr="00550F89">
        <w:rPr>
          <w:rFonts w:ascii="Times New Roman" w:hAnsi="Times New Roman"/>
          <w:noProof/>
          <w:lang w:val="sr-Latn-CS"/>
        </w:rPr>
        <w:t xml:space="preserve">. 5, 6, 7, 8, 9, 10, 11, 12, 13, 14.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15. </w:t>
      </w:r>
    </w:p>
    <w:p w14:paraId="10790AD2" w14:textId="65E5EAB4" w:rsidR="00B66E5D" w:rsidRPr="00550F89" w:rsidRDefault="00550F89" w:rsidP="00B66E5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dosadašnjem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="00B66E5D" w:rsidRPr="00550F89">
        <w:rPr>
          <w:rFonts w:ascii="Times New Roman" w:hAnsi="Times New Roman"/>
          <w:noProof/>
          <w:lang w:val="sr-Latn-CS"/>
        </w:rPr>
        <w:t xml:space="preserve"> 8. </w:t>
      </w:r>
      <w:r>
        <w:rPr>
          <w:rFonts w:ascii="Times New Roman" w:hAnsi="Times New Roman"/>
          <w:noProof/>
          <w:lang w:val="sr-Latn-CS"/>
        </w:rPr>
        <w:t>koji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postao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</w:t>
      </w:r>
      <w:r w:rsidR="00B66E5D" w:rsidRPr="00550F89">
        <w:rPr>
          <w:rFonts w:ascii="Times New Roman" w:hAnsi="Times New Roman"/>
          <w:noProof/>
          <w:lang w:val="sr-Latn-CS"/>
        </w:rPr>
        <w:t xml:space="preserve"> 9. </w:t>
      </w:r>
      <w:r>
        <w:rPr>
          <w:rFonts w:ascii="Times New Roman" w:hAnsi="Times New Roman"/>
          <w:noProof/>
          <w:lang w:val="sr-Latn-CS"/>
        </w:rPr>
        <w:t>poslije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</w:t>
      </w:r>
      <w:r w:rsidR="00B66E5D" w:rsidRPr="00550F89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osiguranika</w:t>
      </w:r>
      <w:r w:rsidR="00B66E5D" w:rsidRPr="00550F89">
        <w:rPr>
          <w:rFonts w:ascii="Times New Roman" w:hAnsi="Times New Roman"/>
          <w:noProof/>
          <w:lang w:val="sr-Latn-CS"/>
        </w:rPr>
        <w:t xml:space="preserve">,“ </w:t>
      </w:r>
      <w:r>
        <w:rPr>
          <w:rFonts w:ascii="Times New Roman" w:hAnsi="Times New Roman"/>
          <w:noProof/>
          <w:lang w:val="sr-Latn-CS"/>
        </w:rPr>
        <w:t>dodaju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</w:t>
      </w:r>
      <w:r w:rsidR="00B66E5D" w:rsidRPr="00550F89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te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suprotno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važećim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tarifama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osiguranja</w:t>
      </w:r>
      <w:r w:rsidR="002C1FA3" w:rsidRPr="00550F89">
        <w:rPr>
          <w:rFonts w:ascii="Times New Roman" w:hAnsi="Times New Roman"/>
          <w:noProof/>
          <w:lang w:val="sr-Latn-CS"/>
        </w:rPr>
        <w:t>,</w:t>
      </w:r>
      <w:r w:rsidR="00B66E5D" w:rsidRPr="00550F89">
        <w:rPr>
          <w:rFonts w:ascii="Times New Roman" w:hAnsi="Times New Roman"/>
          <w:noProof/>
          <w:lang w:val="sr-Latn-CS"/>
        </w:rPr>
        <w:t>“.</w:t>
      </w:r>
    </w:p>
    <w:p w14:paraId="0EA0D26A" w14:textId="518CB939" w:rsidR="00B66E5D" w:rsidRPr="00550F89" w:rsidRDefault="00550F89" w:rsidP="00B66E5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istom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alineji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trećoj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</w:t>
      </w:r>
      <w:r w:rsidR="00B66E5D" w:rsidRPr="00550F89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privremena</w:t>
      </w:r>
      <w:r w:rsidR="00B66E5D" w:rsidRPr="00550F89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dodaju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</w:t>
      </w:r>
      <w:r w:rsidR="00B66E5D" w:rsidRPr="00550F89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zabrana</w:t>
      </w:r>
      <w:r w:rsidR="004C78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4C78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4C78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4C785D" w:rsidRPr="00550F89">
        <w:rPr>
          <w:rFonts w:ascii="Times New Roman" w:hAnsi="Times New Roman"/>
          <w:noProof/>
          <w:lang w:val="sr-Latn-CS"/>
        </w:rPr>
        <w:t xml:space="preserve"> 30 </w:t>
      </w:r>
      <w:r>
        <w:rPr>
          <w:rFonts w:ascii="Times New Roman" w:hAnsi="Times New Roman"/>
          <w:noProof/>
          <w:lang w:val="sr-Latn-CS"/>
        </w:rPr>
        <w:t>do</w:t>
      </w:r>
      <w:r w:rsidR="004C785D" w:rsidRPr="00550F89">
        <w:rPr>
          <w:rFonts w:ascii="Times New Roman" w:hAnsi="Times New Roman"/>
          <w:noProof/>
          <w:lang w:val="sr-Latn-CS"/>
        </w:rPr>
        <w:t xml:space="preserve"> 180 </w:t>
      </w:r>
      <w:r>
        <w:rPr>
          <w:rFonts w:ascii="Times New Roman" w:hAnsi="Times New Roman"/>
          <w:noProof/>
          <w:lang w:val="sr-Latn-CS"/>
        </w:rPr>
        <w:t>dana</w:t>
      </w:r>
      <w:r w:rsidR="00B66E5D" w:rsidRPr="00550F89">
        <w:rPr>
          <w:rFonts w:ascii="Times New Roman" w:hAnsi="Times New Roman"/>
          <w:noProof/>
          <w:lang w:val="sr-Latn-CS"/>
        </w:rPr>
        <w:t xml:space="preserve">“, </w:t>
      </w:r>
      <w:r>
        <w:rPr>
          <w:rFonts w:ascii="Times New Roman" w:hAnsi="Times New Roman"/>
          <w:noProof/>
          <w:lang w:val="sr-Latn-CS"/>
        </w:rPr>
        <w:t>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alineji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osmoj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</w:t>
      </w:r>
      <w:r w:rsidR="00B66E5D" w:rsidRPr="00550F89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izvršne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direktore</w:t>
      </w:r>
      <w:r w:rsidR="00B66E5D" w:rsidRPr="00550F89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riječ</w:t>
      </w:r>
      <w:r w:rsidR="00B66E5D" w:rsidRPr="00550F89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izvršne</w:t>
      </w:r>
      <w:r w:rsidR="00B66E5D" w:rsidRPr="00550F89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briše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</w:t>
      </w:r>
      <w:r w:rsidR="00B66E5D" w:rsidRPr="00550F89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članove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</w:t>
      </w:r>
      <w:r w:rsidR="00B66E5D" w:rsidRPr="00550F89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zamjenjuju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riječima</w:t>
      </w:r>
      <w:r w:rsidR="00B66E5D" w:rsidRPr="00550F89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članove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reviziju</w:t>
      </w:r>
      <w:r w:rsidR="00B66E5D" w:rsidRPr="00550F89">
        <w:rPr>
          <w:rFonts w:ascii="Times New Roman" w:hAnsi="Times New Roman"/>
          <w:noProof/>
          <w:lang w:val="sr-Latn-CS"/>
        </w:rPr>
        <w:t>“.</w:t>
      </w:r>
    </w:p>
    <w:p w14:paraId="4AB4E1DB" w14:textId="43956EC3" w:rsidR="00B66E5D" w:rsidRPr="00550F89" w:rsidRDefault="00550F89" w:rsidP="00B66E5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dosadašnjeg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66E5D" w:rsidRPr="00550F89">
        <w:rPr>
          <w:rFonts w:ascii="Times New Roman" w:hAnsi="Times New Roman"/>
          <w:noProof/>
          <w:lang w:val="sr-Latn-CS"/>
        </w:rPr>
        <w:t xml:space="preserve"> 14. </w:t>
      </w:r>
      <w:r>
        <w:rPr>
          <w:rFonts w:ascii="Times New Roman" w:hAnsi="Times New Roman"/>
          <w:noProof/>
          <w:lang w:val="sr-Latn-CS"/>
        </w:rPr>
        <w:t>koji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postao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</w:t>
      </w:r>
      <w:r w:rsidR="00B66E5D" w:rsidRPr="00550F89">
        <w:rPr>
          <w:rFonts w:ascii="Times New Roman" w:hAnsi="Times New Roman"/>
          <w:noProof/>
          <w:lang w:val="sr-Latn-CS"/>
        </w:rPr>
        <w:t xml:space="preserve"> 15. </w:t>
      </w:r>
      <w:r>
        <w:rPr>
          <w:rFonts w:ascii="Times New Roman" w:hAnsi="Times New Roman"/>
          <w:noProof/>
          <w:lang w:val="sr-Latn-CS"/>
        </w:rPr>
        <w:t>dodaju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="00B66E5D" w:rsidRPr="00550F89">
        <w:rPr>
          <w:rFonts w:ascii="Times New Roman" w:hAnsi="Times New Roman"/>
          <w:noProof/>
          <w:lang w:val="sr-Latn-CS"/>
        </w:rPr>
        <w:t xml:space="preserve">. 16, 17.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18. </w:t>
      </w:r>
      <w:r>
        <w:rPr>
          <w:rFonts w:ascii="Times New Roman" w:hAnsi="Times New Roman"/>
          <w:noProof/>
          <w:lang w:val="sr-Latn-CS"/>
        </w:rPr>
        <w:t>koji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="00B66E5D" w:rsidRPr="00550F89">
        <w:rPr>
          <w:rFonts w:ascii="Times New Roman" w:hAnsi="Times New Roman"/>
          <w:noProof/>
          <w:lang w:val="sr-Latn-CS"/>
        </w:rPr>
        <w:t>:</w:t>
      </w:r>
    </w:p>
    <w:p w14:paraId="184974FD" w14:textId="1C5626C1" w:rsidR="00B66E5D" w:rsidRPr="00550F89" w:rsidRDefault="00B66E5D" w:rsidP="00B66E5D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>„</w:t>
      </w:r>
      <w:r w:rsidR="00550F89">
        <w:rPr>
          <w:rFonts w:ascii="Times New Roman" w:hAnsi="Times New Roman"/>
          <w:noProof/>
          <w:lang w:val="sr-Latn-CS"/>
        </w:rPr>
        <w:t>Statut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odnosno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izmjene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dopune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statuta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stupaju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snagu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nakon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što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Agencija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RS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njih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</w:t>
      </w:r>
      <w:r w:rsidRPr="00550F89">
        <w:rPr>
          <w:rFonts w:ascii="Times New Roman" w:hAnsi="Times New Roman"/>
          <w:noProof/>
          <w:lang w:val="sr-Latn-CS"/>
        </w:rPr>
        <w:t xml:space="preserve">â </w:t>
      </w:r>
      <w:r w:rsidR="00550F89">
        <w:rPr>
          <w:rFonts w:ascii="Times New Roman" w:hAnsi="Times New Roman"/>
          <w:noProof/>
          <w:lang w:val="sr-Latn-CS"/>
        </w:rPr>
        <w:t>saglasnost</w:t>
      </w:r>
      <w:r w:rsidRPr="00550F89">
        <w:rPr>
          <w:rFonts w:ascii="Times New Roman" w:hAnsi="Times New Roman"/>
          <w:noProof/>
          <w:lang w:val="sr-Latn-CS"/>
        </w:rPr>
        <w:t>.</w:t>
      </w:r>
    </w:p>
    <w:p w14:paraId="5519CD00" w14:textId="3EB20C9B" w:rsidR="00B66E5D" w:rsidRPr="00550F89" w:rsidRDefault="00550F89" w:rsidP="00B66E5D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Agencija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</w:t>
      </w:r>
      <w:r w:rsidR="00B66E5D" w:rsidRPr="00550F89">
        <w:rPr>
          <w:rFonts w:ascii="Times New Roman" w:hAnsi="Times New Roman"/>
          <w:noProof/>
          <w:lang w:val="sr-Latn-CS"/>
        </w:rPr>
        <w:t>a</w:t>
      </w:r>
      <w:r>
        <w:rPr>
          <w:rFonts w:ascii="Times New Roman" w:hAnsi="Times New Roman"/>
          <w:noProof/>
          <w:lang w:val="sr-Latn-CS"/>
        </w:rPr>
        <w:t>va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radi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provjere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funkcionisanje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knjigovodstva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računovodstva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prezentaciju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finansijskih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B66E5D" w:rsidRPr="00550F89">
        <w:rPr>
          <w:rFonts w:ascii="Times New Roman" w:hAnsi="Times New Roman"/>
          <w:noProof/>
          <w:lang w:val="sr-Latn-CS"/>
        </w:rPr>
        <w:t xml:space="preserve">  </w:t>
      </w:r>
      <w:r>
        <w:rPr>
          <w:rFonts w:ascii="Times New Roman" w:hAnsi="Times New Roman"/>
          <w:noProof/>
          <w:lang w:val="sr-Latn-CS"/>
        </w:rPr>
        <w:t>računovodstvo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revizija</w:t>
      </w:r>
      <w:r w:rsidR="00B66E5D" w:rsidRPr="00550F89">
        <w:rPr>
          <w:rFonts w:ascii="Times New Roman" w:hAnsi="Times New Roman"/>
          <w:noProof/>
          <w:lang w:val="sr-Latn-CS"/>
        </w:rPr>
        <w:t>.</w:t>
      </w:r>
    </w:p>
    <w:p w14:paraId="59DA5097" w14:textId="24EF7838" w:rsidR="00B66E5D" w:rsidRPr="00550F89" w:rsidRDefault="00550F89" w:rsidP="00B66E5D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Upravni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učesnicima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tržištu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zakonima</w:t>
      </w:r>
      <w:r w:rsidR="00B66E5D" w:rsidRPr="00550F89">
        <w:rPr>
          <w:rFonts w:ascii="Times New Roman" w:hAnsi="Times New Roman"/>
          <w:noProof/>
          <w:lang w:val="sr-Latn-CS"/>
        </w:rPr>
        <w:t>.“</w:t>
      </w:r>
    </w:p>
    <w:p w14:paraId="275297A9" w14:textId="77777777" w:rsidR="00B66E5D" w:rsidRDefault="00B66E5D" w:rsidP="00D11ACB">
      <w:pPr>
        <w:jc w:val="both"/>
        <w:rPr>
          <w:rFonts w:ascii="Times New Roman" w:hAnsi="Times New Roman"/>
          <w:noProof/>
          <w:lang w:val="sr-Latn-CS"/>
        </w:rPr>
      </w:pPr>
    </w:p>
    <w:p w14:paraId="515E1CE3" w14:textId="77777777" w:rsidR="00E17D4D" w:rsidRDefault="00E17D4D" w:rsidP="00D11ACB">
      <w:pPr>
        <w:jc w:val="both"/>
        <w:rPr>
          <w:rFonts w:ascii="Times New Roman" w:hAnsi="Times New Roman"/>
          <w:noProof/>
          <w:lang w:val="sr-Latn-CS"/>
        </w:rPr>
      </w:pPr>
    </w:p>
    <w:p w14:paraId="22871A7E" w14:textId="77777777" w:rsidR="00E17D4D" w:rsidRPr="00550F89" w:rsidRDefault="00E17D4D" w:rsidP="00D11ACB">
      <w:pPr>
        <w:jc w:val="both"/>
        <w:rPr>
          <w:rFonts w:ascii="Times New Roman" w:hAnsi="Times New Roman"/>
          <w:noProof/>
          <w:lang w:val="sr-Latn-CS"/>
        </w:rPr>
      </w:pPr>
    </w:p>
    <w:p w14:paraId="2690E9F7" w14:textId="346574C2" w:rsidR="00B66E5D" w:rsidRPr="00550F89" w:rsidRDefault="00550F89" w:rsidP="00D11ACB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Član</w:t>
      </w:r>
      <w:r w:rsidR="00B66E5D" w:rsidRPr="00550F89">
        <w:rPr>
          <w:rFonts w:ascii="Times New Roman" w:hAnsi="Times New Roman"/>
          <w:noProof/>
          <w:lang w:val="sr-Latn-CS"/>
        </w:rPr>
        <w:t xml:space="preserve"> 9.</w:t>
      </w:r>
    </w:p>
    <w:p w14:paraId="206C6BB8" w14:textId="77777777" w:rsidR="00B66E5D" w:rsidRPr="00550F89" w:rsidRDefault="00B66E5D" w:rsidP="00D11ACB">
      <w:pPr>
        <w:jc w:val="center"/>
        <w:rPr>
          <w:rFonts w:ascii="Times New Roman" w:hAnsi="Times New Roman"/>
          <w:noProof/>
          <w:lang w:val="sr-Latn-CS"/>
        </w:rPr>
      </w:pPr>
    </w:p>
    <w:p w14:paraId="7A6D3427" w14:textId="55733EB0" w:rsidR="00B66E5D" w:rsidRPr="00550F89" w:rsidRDefault="00550F89" w:rsidP="00B66E5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="00B66E5D" w:rsidRPr="00550F89">
        <w:rPr>
          <w:rFonts w:ascii="Times New Roman" w:hAnsi="Times New Roman"/>
          <w:noProof/>
          <w:lang w:val="sr-Latn-CS"/>
        </w:rPr>
        <w:t xml:space="preserve"> 56. </w:t>
      </w:r>
      <w:r>
        <w:rPr>
          <w:rFonts w:ascii="Times New Roman" w:hAnsi="Times New Roman"/>
          <w:noProof/>
          <w:lang w:val="sr-Latn-CS"/>
        </w:rPr>
        <w:t>st</w:t>
      </w:r>
      <w:r w:rsidR="00B66E5D" w:rsidRPr="00550F89">
        <w:rPr>
          <w:rFonts w:ascii="Times New Roman" w:hAnsi="Times New Roman"/>
          <w:noProof/>
          <w:lang w:val="sr-Latn-CS"/>
        </w:rPr>
        <w:t xml:space="preserve">. 1, 2.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mijenjaju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="00B66E5D" w:rsidRPr="00550F89">
        <w:rPr>
          <w:rFonts w:ascii="Times New Roman" w:hAnsi="Times New Roman"/>
          <w:noProof/>
          <w:lang w:val="sr-Latn-CS"/>
        </w:rPr>
        <w:t>:</w:t>
      </w:r>
    </w:p>
    <w:p w14:paraId="4A76B2DB" w14:textId="4B9BC699" w:rsidR="00B66E5D" w:rsidRPr="00550F89" w:rsidRDefault="00B66E5D" w:rsidP="00D11ACB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>„</w:t>
      </w:r>
      <w:r w:rsidR="00550F89">
        <w:rPr>
          <w:rFonts w:ascii="Times New Roman" w:hAnsi="Times New Roman"/>
          <w:noProof/>
          <w:lang w:val="sr-Latn-CS"/>
        </w:rPr>
        <w:t>Društvo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dužno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da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zavisnosti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od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vrste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prirode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rizika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koji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tom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vrstom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pokriveni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sredstva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ulaže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način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ulaganjem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zagarantovana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sigurnost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ročna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usklađenost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profitabilnost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likvidnost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disperzija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ulaganja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izmirenje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budućih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obaveza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društva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sve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interesu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osiguranika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korisnika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ugovora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osiguranju</w:t>
      </w:r>
      <w:r w:rsidRPr="00550F89">
        <w:rPr>
          <w:rFonts w:ascii="Times New Roman" w:hAnsi="Times New Roman"/>
          <w:noProof/>
          <w:lang w:val="sr-Latn-CS"/>
        </w:rPr>
        <w:t>.</w:t>
      </w:r>
    </w:p>
    <w:p w14:paraId="46B84A9C" w14:textId="2F4CA0FE" w:rsidR="00B66E5D" w:rsidRPr="00550F89" w:rsidRDefault="00550F89" w:rsidP="00D11ACB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Društvo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sredstva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pokriće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tehničkih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ulaže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Bosni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Hercegovini</w:t>
      </w:r>
      <w:r w:rsidR="00B66E5D" w:rsidRPr="00550F89">
        <w:rPr>
          <w:rFonts w:ascii="Times New Roman" w:hAnsi="Times New Roman"/>
          <w:noProof/>
          <w:lang w:val="sr-Latn-CS"/>
        </w:rPr>
        <w:t>.</w:t>
      </w:r>
    </w:p>
    <w:p w14:paraId="27130E5A" w14:textId="1788D989" w:rsidR="00B66E5D" w:rsidRPr="00550F89" w:rsidRDefault="00550F89" w:rsidP="00D11ACB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Izuzetno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66E5D" w:rsidRPr="00550F89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sredstva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pokriće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tehničkih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ulagati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članice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EU</w:t>
      </w:r>
      <w:r w:rsidR="00B66E5D" w:rsidRPr="00550F89">
        <w:rPr>
          <w:rFonts w:ascii="Times New Roman" w:hAnsi="Times New Roman"/>
          <w:noProof/>
          <w:lang w:val="sr-Latn-CS"/>
        </w:rPr>
        <w:t>, OECD-</w:t>
      </w:r>
      <w:r>
        <w:rPr>
          <w:rFonts w:ascii="Times New Roman" w:hAnsi="Times New Roman"/>
          <w:noProof/>
          <w:lang w:val="sr-Latn-CS"/>
        </w:rPr>
        <w:t>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CEFTA-</w:t>
      </w:r>
      <w:r>
        <w:rPr>
          <w:rFonts w:ascii="Times New Roman" w:hAnsi="Times New Roman"/>
          <w:noProof/>
          <w:lang w:val="sr-Latn-CS"/>
        </w:rPr>
        <w:t>e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uz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pribavljenu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prethodnu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saglasnost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B66E5D" w:rsidRPr="00550F89">
        <w:rPr>
          <w:rFonts w:ascii="Times New Roman" w:hAnsi="Times New Roman"/>
          <w:noProof/>
          <w:lang w:val="sr-Latn-CS"/>
        </w:rPr>
        <w:t>.“</w:t>
      </w:r>
    </w:p>
    <w:p w14:paraId="211A57B5" w14:textId="46CB0CC1" w:rsidR="00B66E5D" w:rsidRPr="00550F89" w:rsidRDefault="00550F89" w:rsidP="00B66E5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Stav</w:t>
      </w:r>
      <w:r w:rsidR="00B66E5D" w:rsidRPr="00550F89">
        <w:rPr>
          <w:rFonts w:ascii="Times New Roman" w:hAnsi="Times New Roman"/>
          <w:noProof/>
          <w:lang w:val="sr-Latn-CS"/>
        </w:rPr>
        <w:t xml:space="preserve"> 6. </w:t>
      </w:r>
      <w:r>
        <w:rPr>
          <w:rFonts w:ascii="Times New Roman" w:hAnsi="Times New Roman"/>
          <w:noProof/>
          <w:lang w:val="sr-Latn-CS"/>
        </w:rPr>
        <w:t>mijenja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="00B66E5D" w:rsidRPr="00550F89">
        <w:rPr>
          <w:rFonts w:ascii="Times New Roman" w:hAnsi="Times New Roman"/>
          <w:noProof/>
          <w:lang w:val="sr-Latn-CS"/>
        </w:rPr>
        <w:t>:</w:t>
      </w:r>
    </w:p>
    <w:p w14:paraId="0AA37966" w14:textId="0BDCF0AA" w:rsidR="00B66E5D" w:rsidRPr="00550F89" w:rsidRDefault="00B66E5D" w:rsidP="00D11ACB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>„</w:t>
      </w:r>
      <w:r w:rsidR="00550F89">
        <w:rPr>
          <w:rFonts w:ascii="Times New Roman" w:hAnsi="Times New Roman"/>
          <w:noProof/>
          <w:lang w:val="sr-Latn-CS"/>
        </w:rPr>
        <w:t>Sredstva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pokriće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matematičkih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rezervi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ulažu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imovinu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koja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služi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izmirenje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budućih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obaveza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osnovu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onih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vrsta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koje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potrebno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formirati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matematičk</w:t>
      </w:r>
      <w:r w:rsidRPr="00550F89">
        <w:rPr>
          <w:rFonts w:ascii="Times New Roman" w:hAnsi="Times New Roman"/>
          <w:noProof/>
          <w:lang w:val="sr-Latn-CS"/>
        </w:rPr>
        <w:t xml:space="preserve">e </w:t>
      </w:r>
      <w:r w:rsidR="00550F89">
        <w:rPr>
          <w:rFonts w:ascii="Times New Roman" w:hAnsi="Times New Roman"/>
          <w:noProof/>
          <w:lang w:val="sr-Latn-CS"/>
        </w:rPr>
        <w:t>rezerv</w:t>
      </w:r>
      <w:r w:rsidRPr="00550F89">
        <w:rPr>
          <w:rFonts w:ascii="Times New Roman" w:hAnsi="Times New Roman"/>
          <w:noProof/>
          <w:lang w:val="sr-Latn-CS"/>
        </w:rPr>
        <w:t xml:space="preserve">e, </w:t>
      </w:r>
      <w:r w:rsidR="00550F89">
        <w:rPr>
          <w:rFonts w:ascii="Times New Roman" w:hAnsi="Times New Roman"/>
          <w:noProof/>
          <w:lang w:val="sr-Latn-CS"/>
        </w:rPr>
        <w:t>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koje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nije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dozvoljeno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koristiti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izmirenje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obaveza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drugih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vrsta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osiguranja</w:t>
      </w:r>
      <w:r w:rsidRPr="00550F89">
        <w:rPr>
          <w:rFonts w:ascii="Times New Roman" w:hAnsi="Times New Roman"/>
          <w:noProof/>
          <w:lang w:val="sr-Latn-CS"/>
        </w:rPr>
        <w:t>.“</w:t>
      </w:r>
    </w:p>
    <w:p w14:paraId="3C74EBD6" w14:textId="3B4C1748" w:rsidR="00B66E5D" w:rsidRPr="00550F89" w:rsidRDefault="00550F89" w:rsidP="00B66E5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66E5D" w:rsidRPr="00550F89">
        <w:rPr>
          <w:rFonts w:ascii="Times New Roman" w:hAnsi="Times New Roman"/>
          <w:noProof/>
          <w:lang w:val="sr-Latn-CS"/>
        </w:rPr>
        <w:t xml:space="preserve"> 6. </w:t>
      </w:r>
      <w:r>
        <w:rPr>
          <w:rFonts w:ascii="Times New Roman" w:hAnsi="Times New Roman"/>
          <w:noProof/>
          <w:lang w:val="sr-Latn-CS"/>
        </w:rPr>
        <w:t>dodaju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="00B66E5D" w:rsidRPr="00550F89">
        <w:rPr>
          <w:rFonts w:ascii="Times New Roman" w:hAnsi="Times New Roman"/>
          <w:noProof/>
          <w:lang w:val="sr-Latn-CS"/>
        </w:rPr>
        <w:t xml:space="preserve">. 7, 8.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9. </w:t>
      </w:r>
      <w:r>
        <w:rPr>
          <w:rFonts w:ascii="Times New Roman" w:hAnsi="Times New Roman"/>
          <w:noProof/>
          <w:lang w:val="sr-Latn-CS"/>
        </w:rPr>
        <w:t>koji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="00B66E5D" w:rsidRPr="00550F89">
        <w:rPr>
          <w:rFonts w:ascii="Times New Roman" w:hAnsi="Times New Roman"/>
          <w:noProof/>
          <w:lang w:val="sr-Latn-CS"/>
        </w:rPr>
        <w:t xml:space="preserve">: </w:t>
      </w:r>
    </w:p>
    <w:p w14:paraId="6C8849E8" w14:textId="57852E82" w:rsidR="00B66E5D" w:rsidRPr="00550F89" w:rsidRDefault="00B66E5D" w:rsidP="00D11ACB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>„</w:t>
      </w:r>
      <w:r w:rsidR="00550F89">
        <w:rPr>
          <w:rFonts w:ascii="Times New Roman" w:hAnsi="Times New Roman"/>
          <w:noProof/>
          <w:lang w:val="sr-Latn-CS"/>
        </w:rPr>
        <w:t>Sredstva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pokriće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matematičkih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rezervi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izuzimaju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od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prinudne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naplate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nad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imovinom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društva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slučajevima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kada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tražilac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izvršenja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nije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povjerilac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ugovora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ili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treće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oštećeno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lice</w:t>
      </w:r>
      <w:r w:rsidRPr="00550F89">
        <w:rPr>
          <w:rFonts w:ascii="Times New Roman" w:hAnsi="Times New Roman"/>
          <w:noProof/>
          <w:lang w:val="sr-Latn-CS"/>
        </w:rPr>
        <w:t>.</w:t>
      </w:r>
    </w:p>
    <w:p w14:paraId="438828F7" w14:textId="5E1F4A9B" w:rsidR="00B66E5D" w:rsidRPr="00550F89" w:rsidRDefault="00550F89" w:rsidP="00D11ACB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Društvo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dužno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obezbijedi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namjena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pokriće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matematičkih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rezervi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zavisnosti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oblika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tih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bude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nedvosmisleno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izričito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prepoznatljiva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odgovarajućim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evidencijama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registrima</w:t>
      </w:r>
      <w:r w:rsidR="00B66E5D" w:rsidRPr="00550F89">
        <w:rPr>
          <w:rFonts w:ascii="Times New Roman" w:hAnsi="Times New Roman"/>
          <w:noProof/>
          <w:lang w:val="sr-Latn-CS"/>
        </w:rPr>
        <w:t>.</w:t>
      </w:r>
    </w:p>
    <w:p w14:paraId="599863EB" w14:textId="4576C6A2" w:rsidR="00B66E5D" w:rsidRPr="00550F89" w:rsidRDefault="00550F89" w:rsidP="00D11ACB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Upravni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pokriće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tehničkih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matematičkih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rezervi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pokriće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minimalnog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garantnog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vrstu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imovine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dozvoljeno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tih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ograničenja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pojedinim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vrstama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imovine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geografskom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području</w:t>
      </w:r>
      <w:r w:rsidR="00B66E5D" w:rsidRPr="00550F89">
        <w:rPr>
          <w:rFonts w:ascii="Times New Roman" w:hAnsi="Times New Roman"/>
          <w:noProof/>
          <w:lang w:val="sr-Latn-CS"/>
        </w:rPr>
        <w:t>.“</w:t>
      </w:r>
    </w:p>
    <w:p w14:paraId="6F8A0C1E" w14:textId="77777777" w:rsidR="00B76D2A" w:rsidRPr="00550F89" w:rsidRDefault="00B76D2A" w:rsidP="006809D9">
      <w:pPr>
        <w:rPr>
          <w:rFonts w:ascii="Times New Roman" w:hAnsi="Times New Roman"/>
          <w:noProof/>
          <w:lang w:val="sr-Latn-CS"/>
        </w:rPr>
      </w:pPr>
    </w:p>
    <w:p w14:paraId="5959FCE9" w14:textId="5CA9EF98" w:rsidR="00B66E5D" w:rsidRPr="00550F89" w:rsidRDefault="00550F89" w:rsidP="00B66E5D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66E5D" w:rsidRPr="00550F89">
        <w:rPr>
          <w:rFonts w:ascii="Times New Roman" w:hAnsi="Times New Roman"/>
          <w:noProof/>
          <w:lang w:val="sr-Latn-CS"/>
        </w:rPr>
        <w:t xml:space="preserve"> 10.</w:t>
      </w:r>
    </w:p>
    <w:p w14:paraId="6C4862FD" w14:textId="77777777" w:rsidR="00B66E5D" w:rsidRPr="00550F89" w:rsidRDefault="00B66E5D" w:rsidP="00B66E5D">
      <w:pPr>
        <w:tabs>
          <w:tab w:val="left" w:pos="426"/>
        </w:tabs>
        <w:jc w:val="center"/>
        <w:rPr>
          <w:rFonts w:ascii="Times New Roman" w:hAnsi="Times New Roman"/>
          <w:noProof/>
          <w:lang w:val="sr-Latn-CS"/>
        </w:rPr>
      </w:pPr>
    </w:p>
    <w:p w14:paraId="300A76C7" w14:textId="4B08D0F6" w:rsidR="00B66E5D" w:rsidRPr="00550F89" w:rsidRDefault="00550F89" w:rsidP="00B66E5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="00B66E5D" w:rsidRPr="00550F89">
        <w:rPr>
          <w:rFonts w:ascii="Times New Roman" w:hAnsi="Times New Roman"/>
          <w:noProof/>
          <w:lang w:val="sr-Latn-CS"/>
        </w:rPr>
        <w:t xml:space="preserve"> 60. </w:t>
      </w:r>
      <w:r>
        <w:rPr>
          <w:rFonts w:ascii="Times New Roman" w:hAnsi="Times New Roman"/>
          <w:noProof/>
          <w:lang w:val="sr-Latn-CS"/>
        </w:rPr>
        <w:t>poslije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66E5D" w:rsidRPr="00550F89">
        <w:rPr>
          <w:rFonts w:ascii="Times New Roman" w:hAnsi="Times New Roman"/>
          <w:noProof/>
          <w:lang w:val="sr-Latn-CS"/>
        </w:rPr>
        <w:t xml:space="preserve"> 6. </w:t>
      </w:r>
      <w:r>
        <w:rPr>
          <w:rFonts w:ascii="Times New Roman" w:hAnsi="Times New Roman"/>
          <w:noProof/>
          <w:lang w:val="sr-Latn-CS"/>
        </w:rPr>
        <w:t>dodaju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="00B66E5D" w:rsidRPr="00550F89">
        <w:rPr>
          <w:rFonts w:ascii="Times New Roman" w:hAnsi="Times New Roman"/>
          <w:noProof/>
          <w:lang w:val="sr-Latn-CS"/>
        </w:rPr>
        <w:t xml:space="preserve">. 7.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8. </w:t>
      </w:r>
      <w:r>
        <w:rPr>
          <w:rFonts w:ascii="Times New Roman" w:hAnsi="Times New Roman"/>
          <w:noProof/>
          <w:lang w:val="sr-Latn-CS"/>
        </w:rPr>
        <w:t>koji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="00B66E5D" w:rsidRPr="00550F89">
        <w:rPr>
          <w:rFonts w:ascii="Times New Roman" w:hAnsi="Times New Roman"/>
          <w:noProof/>
          <w:lang w:val="sr-Latn-CS"/>
        </w:rPr>
        <w:t xml:space="preserve">: </w:t>
      </w:r>
    </w:p>
    <w:p w14:paraId="1C7B754E" w14:textId="61A285A9" w:rsidR="00B66E5D" w:rsidRPr="00550F89" w:rsidRDefault="00B66E5D" w:rsidP="00B66E5D">
      <w:pPr>
        <w:ind w:firstLine="270"/>
        <w:jc w:val="both"/>
        <w:rPr>
          <w:rFonts w:ascii="Times New Roman" w:eastAsia="Calibri" w:hAnsi="Times New Roman"/>
          <w:noProof/>
          <w:lang w:val="sr-Latn-CS"/>
        </w:rPr>
      </w:pPr>
      <w:r w:rsidRPr="00550F89">
        <w:rPr>
          <w:rFonts w:ascii="Times New Roman" w:eastAsia="Calibri" w:hAnsi="Times New Roman"/>
          <w:noProof/>
          <w:lang w:val="sr-Latn-CS"/>
        </w:rPr>
        <w:t>„</w:t>
      </w:r>
      <w:r w:rsidR="00550F89">
        <w:rPr>
          <w:rFonts w:ascii="Times New Roman" w:eastAsia="Calibri" w:hAnsi="Times New Roman"/>
          <w:noProof/>
          <w:lang w:val="sr-Latn-CS"/>
        </w:rPr>
        <w:t>Agencija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RS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odbija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zahtjev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za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izdavanje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prethodne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saglasnosti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za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lice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na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značajnom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položaju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koje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imenuje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društvo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za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osiguranje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ako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ocijeni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da</w:t>
      </w:r>
      <w:r w:rsidRPr="00550F89">
        <w:rPr>
          <w:rFonts w:ascii="Times New Roman" w:eastAsia="Calibri" w:hAnsi="Times New Roman"/>
          <w:noProof/>
          <w:lang w:val="sr-Latn-CS"/>
        </w:rPr>
        <w:t>:</w:t>
      </w:r>
    </w:p>
    <w:p w14:paraId="474FEFFA" w14:textId="157E5944" w:rsidR="00B66E5D" w:rsidRPr="00550F89" w:rsidRDefault="00550F89" w:rsidP="00FC04AA">
      <w:pPr>
        <w:ind w:firstLine="54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kandidat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ispunjava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propisani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ovim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propisima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RS</w:t>
      </w:r>
      <w:r w:rsidR="00B66E5D" w:rsidRPr="00550F89">
        <w:rPr>
          <w:rFonts w:ascii="Times New Roman" w:eastAsia="Calibri" w:hAnsi="Times New Roman"/>
          <w:noProof/>
          <w:lang w:val="sr-Latn-CS"/>
        </w:rPr>
        <w:t>,</w:t>
      </w:r>
    </w:p>
    <w:p w14:paraId="60B61DF7" w14:textId="41B9F9BF" w:rsidR="00B66E5D" w:rsidRPr="00550F89" w:rsidRDefault="00550F89" w:rsidP="00FC04AA">
      <w:pPr>
        <w:ind w:firstLine="54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b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podaci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informacije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priložene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uz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drugi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način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prikupljene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odlučivanja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ukazuju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kandidat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prihvatljiv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</w:p>
    <w:p w14:paraId="45A865E5" w14:textId="478045F9" w:rsidR="00B66E5D" w:rsidRPr="00550F89" w:rsidRDefault="00550F89" w:rsidP="00B66E5D">
      <w:pPr>
        <w:ind w:firstLine="27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Lice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značajnom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položaju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funkciju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nego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što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dobije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prethodnu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RS</w:t>
      </w:r>
      <w:r w:rsidR="00B66E5D" w:rsidRPr="00550F89">
        <w:rPr>
          <w:rFonts w:ascii="Times New Roman" w:eastAsia="Calibri" w:hAnsi="Times New Roman"/>
          <w:noProof/>
          <w:lang w:val="sr-Latn-CS"/>
        </w:rPr>
        <w:t>.“</w:t>
      </w:r>
    </w:p>
    <w:p w14:paraId="6859E1DF" w14:textId="7134408D" w:rsidR="00B66E5D" w:rsidRPr="00550F89" w:rsidRDefault="00550F89" w:rsidP="00B66E5D">
      <w:pPr>
        <w:ind w:firstLine="72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Stav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9. </w:t>
      </w:r>
      <w:r>
        <w:rPr>
          <w:rFonts w:ascii="Times New Roman" w:eastAsia="Calibri" w:hAnsi="Times New Roman"/>
          <w:noProof/>
          <w:lang w:val="sr-Latn-CS"/>
        </w:rPr>
        <w:t>briše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5B3B267D" w14:textId="31BA45E7" w:rsidR="00B66E5D" w:rsidRPr="00550F89" w:rsidRDefault="00550F89" w:rsidP="00B66E5D">
      <w:pPr>
        <w:ind w:firstLine="72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Dosadašnji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7, 8.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10, </w:t>
      </w:r>
      <w:r>
        <w:rPr>
          <w:rFonts w:ascii="Times New Roman" w:eastAsia="Calibri" w:hAnsi="Times New Roman"/>
          <w:noProof/>
          <w:lang w:val="sr-Latn-CS"/>
        </w:rPr>
        <w:t>postaju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9, 10.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11.</w:t>
      </w:r>
    </w:p>
    <w:p w14:paraId="07407AA1" w14:textId="77777777" w:rsidR="00B66E5D" w:rsidRPr="00550F89" w:rsidRDefault="00B66E5D" w:rsidP="00B66E5D">
      <w:pPr>
        <w:tabs>
          <w:tab w:val="left" w:pos="426"/>
        </w:tabs>
        <w:jc w:val="center"/>
        <w:rPr>
          <w:rFonts w:ascii="Times New Roman" w:hAnsi="Times New Roman"/>
          <w:noProof/>
          <w:lang w:val="sr-Latn-CS"/>
        </w:rPr>
      </w:pPr>
    </w:p>
    <w:p w14:paraId="4FAD3792" w14:textId="2F77AABF" w:rsidR="00B66E5D" w:rsidRPr="00550F89" w:rsidRDefault="00550F89" w:rsidP="00B66E5D">
      <w:pPr>
        <w:tabs>
          <w:tab w:val="left" w:pos="426"/>
        </w:tabs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66E5D" w:rsidRPr="00550F89">
        <w:rPr>
          <w:rFonts w:ascii="Times New Roman" w:hAnsi="Times New Roman"/>
          <w:noProof/>
          <w:lang w:val="sr-Latn-CS"/>
        </w:rPr>
        <w:t xml:space="preserve"> 11.</w:t>
      </w:r>
    </w:p>
    <w:p w14:paraId="4339C803" w14:textId="77777777" w:rsidR="00B66E5D" w:rsidRPr="00550F89" w:rsidRDefault="00B66E5D" w:rsidP="00B66E5D">
      <w:pPr>
        <w:tabs>
          <w:tab w:val="left" w:pos="426"/>
        </w:tabs>
        <w:jc w:val="both"/>
        <w:rPr>
          <w:rFonts w:ascii="Times New Roman" w:hAnsi="Times New Roman"/>
          <w:noProof/>
          <w:lang w:val="sr-Latn-CS"/>
        </w:rPr>
      </w:pPr>
    </w:p>
    <w:p w14:paraId="1ABAEB1E" w14:textId="1038E1E7" w:rsidR="00B66E5D" w:rsidRPr="00550F89" w:rsidRDefault="00550F89" w:rsidP="00B66E5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B66E5D" w:rsidRPr="00550F89">
        <w:rPr>
          <w:rFonts w:ascii="Times New Roman" w:hAnsi="Times New Roman"/>
          <w:noProof/>
          <w:lang w:val="sr-Latn-CS"/>
        </w:rPr>
        <w:t xml:space="preserve"> 61. </w:t>
      </w:r>
      <w:r>
        <w:rPr>
          <w:rFonts w:ascii="Times New Roman" w:hAnsi="Times New Roman"/>
          <w:noProof/>
          <w:lang w:val="sr-Latn-CS"/>
        </w:rPr>
        <w:t>dodaju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</w:t>
      </w:r>
      <w:r w:rsidR="00B66E5D" w:rsidRPr="00550F89">
        <w:rPr>
          <w:rFonts w:ascii="Times New Roman" w:hAnsi="Times New Roman"/>
          <w:noProof/>
          <w:lang w:val="sr-Latn-CS"/>
        </w:rPr>
        <w:t>. 61</w:t>
      </w:r>
      <w:r>
        <w:rPr>
          <w:rFonts w:ascii="Times New Roman" w:hAnsi="Times New Roman"/>
          <w:noProof/>
          <w:lang w:val="sr-Latn-CS"/>
        </w:rPr>
        <w:t>a</w:t>
      </w:r>
      <w:r w:rsidR="00B66E5D" w:rsidRPr="00550F89">
        <w:rPr>
          <w:rFonts w:ascii="Times New Roman" w:hAnsi="Times New Roman"/>
          <w:noProof/>
          <w:lang w:val="sr-Latn-CS"/>
        </w:rPr>
        <w:t>, 61</w:t>
      </w:r>
      <w:r>
        <w:rPr>
          <w:rFonts w:ascii="Times New Roman" w:hAnsi="Times New Roman"/>
          <w:noProof/>
          <w:lang w:val="sr-Latn-CS"/>
        </w:rPr>
        <w:t>b</w:t>
      </w:r>
      <w:r w:rsidR="00B66E5D" w:rsidRPr="00550F89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61</w:t>
      </w:r>
      <w:r>
        <w:rPr>
          <w:rFonts w:ascii="Times New Roman" w:hAnsi="Times New Roman"/>
          <w:noProof/>
          <w:lang w:val="sr-Latn-CS"/>
        </w:rPr>
        <w:t>v</w:t>
      </w:r>
      <w:r w:rsidR="00B66E5D" w:rsidRPr="00550F89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koji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="00B66E5D" w:rsidRPr="00550F89">
        <w:rPr>
          <w:rFonts w:ascii="Times New Roman" w:hAnsi="Times New Roman"/>
          <w:noProof/>
          <w:lang w:val="sr-Latn-CS"/>
        </w:rPr>
        <w:t>:</w:t>
      </w:r>
    </w:p>
    <w:p w14:paraId="0FDA9114" w14:textId="6C53A62B" w:rsidR="00B66E5D" w:rsidRPr="00550F89" w:rsidRDefault="00B66E5D" w:rsidP="00B66E5D">
      <w:pPr>
        <w:jc w:val="center"/>
        <w:rPr>
          <w:rFonts w:ascii="Times New Roman" w:eastAsia="Calibri" w:hAnsi="Times New Roman"/>
          <w:noProof/>
          <w:lang w:val="sr-Latn-CS"/>
        </w:rPr>
      </w:pPr>
      <w:r w:rsidRPr="00550F89">
        <w:rPr>
          <w:rFonts w:ascii="Times New Roman" w:eastAsia="Calibri" w:hAnsi="Times New Roman"/>
          <w:noProof/>
          <w:lang w:val="sr-Latn-CS"/>
        </w:rPr>
        <w:t>„</w:t>
      </w:r>
      <w:r w:rsidR="00550F89">
        <w:rPr>
          <w:rFonts w:ascii="Times New Roman" w:eastAsia="Calibri" w:hAnsi="Times New Roman"/>
          <w:noProof/>
          <w:lang w:val="sr-Latn-CS"/>
        </w:rPr>
        <w:t>Kriterijumi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za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sticanje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kvalifikovanog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učešća</w:t>
      </w:r>
    </w:p>
    <w:p w14:paraId="6612927F" w14:textId="718B0AEB" w:rsidR="00E17D4D" w:rsidRPr="00550F89" w:rsidRDefault="00550F89" w:rsidP="00E17D4D">
      <w:pPr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61</w:t>
      </w:r>
      <w:r>
        <w:rPr>
          <w:rFonts w:ascii="Times New Roman" w:eastAsia="Calibri" w:hAnsi="Times New Roman"/>
          <w:noProof/>
          <w:lang w:val="sr-Latn-CS"/>
        </w:rPr>
        <w:t>a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2BF3D1AA" w14:textId="7B6ADC07" w:rsidR="00B66E5D" w:rsidRPr="00550F89" w:rsidRDefault="00550F89" w:rsidP="00D11ACB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Pored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utvrđenih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60. </w:t>
      </w:r>
      <w:r>
        <w:rPr>
          <w:rFonts w:ascii="Times New Roman" w:eastAsia="Calibri" w:hAnsi="Times New Roman"/>
          <w:noProof/>
          <w:lang w:val="sr-Latn-CS"/>
        </w:rPr>
        <w:t>stav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lice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namjerava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stekne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ispunjava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propisane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ovim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članom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43BF4099" w14:textId="3D88211C" w:rsidR="00B66E5D" w:rsidRPr="00550F89" w:rsidRDefault="00550F89" w:rsidP="00D11ACB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lastRenderedPageBreak/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odlučivanja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izdavanju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prethodne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RS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posebno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cijeni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podobnost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finansijsko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podnosioca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njegove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upravljačke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sposobnosti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uticaj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sljedećih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kriterijuma</w:t>
      </w:r>
      <w:r w:rsidR="00B66E5D" w:rsidRPr="00550F89">
        <w:rPr>
          <w:rFonts w:ascii="Times New Roman" w:eastAsia="Calibri" w:hAnsi="Times New Roman"/>
          <w:noProof/>
          <w:lang w:val="sr-Latn-CS"/>
        </w:rPr>
        <w:t>:</w:t>
      </w:r>
    </w:p>
    <w:p w14:paraId="1B1DFF42" w14:textId="0EC5404A" w:rsidR="00B66E5D" w:rsidRPr="00550F89" w:rsidRDefault="00550F89" w:rsidP="00FC04AA">
      <w:pPr>
        <w:ind w:firstLine="54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poslovne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reputacije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ugleda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cijene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odnosu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njegove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finansijske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aktivnosti</w:t>
      </w:r>
      <w:r w:rsidR="00B66E5D" w:rsidRPr="00550F89">
        <w:rPr>
          <w:rFonts w:ascii="Times New Roman" w:eastAsia="Calibri" w:hAnsi="Times New Roman"/>
          <w:noProof/>
          <w:lang w:val="sr-Latn-CS"/>
        </w:rPr>
        <w:t>,</w:t>
      </w:r>
    </w:p>
    <w:p w14:paraId="68D63A00" w14:textId="2E638261" w:rsidR="00B66E5D" w:rsidRPr="00550F89" w:rsidRDefault="00550F89" w:rsidP="00FC04AA">
      <w:pPr>
        <w:ind w:firstLine="54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b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procjene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upravljačkih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sposobnosti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znanja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vještina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sticaoca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kao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ugleda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odgovarajućih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profesionalnih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sposobnosti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iskustva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će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nakon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podnosilac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predložiti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vode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>,</w:t>
      </w:r>
    </w:p>
    <w:p w14:paraId="7D7C0696" w14:textId="37583746" w:rsidR="00B66E5D" w:rsidRPr="00550F89" w:rsidRDefault="00550F89" w:rsidP="00FC04AA">
      <w:pPr>
        <w:ind w:firstLine="54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c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neposredno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posredno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vlasništvo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drugih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kao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svako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neposredno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posredno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vlasništvo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drugim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licima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bliska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povezanost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drugim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licima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uvećanja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ugroziti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stabilnost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sigurnost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>,</w:t>
      </w:r>
    </w:p>
    <w:p w14:paraId="1A159A9C" w14:textId="63094D4B" w:rsidR="00B66E5D" w:rsidRPr="00550F89" w:rsidRDefault="00550F89" w:rsidP="00FC04AA">
      <w:pPr>
        <w:ind w:firstLine="54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izvora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sredstava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razloga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uvećanja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učešća</w:t>
      </w:r>
      <w:r w:rsidR="00B66E5D" w:rsidRPr="00550F89">
        <w:rPr>
          <w:rFonts w:ascii="Times New Roman" w:eastAsia="Calibri" w:hAnsi="Times New Roman"/>
          <w:noProof/>
          <w:lang w:val="sr-Latn-CS"/>
        </w:rPr>
        <w:t>,</w:t>
      </w:r>
    </w:p>
    <w:p w14:paraId="49D91EB9" w14:textId="21D8483A" w:rsidR="00B66E5D" w:rsidRPr="00550F89" w:rsidRDefault="00550F89" w:rsidP="00FC04AA">
      <w:pPr>
        <w:ind w:firstLine="54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finansijskog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podnosioca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njegovog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uticaja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ukoliko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izda</w:t>
      </w:r>
      <w:r w:rsidR="00B66E5D" w:rsidRPr="00550F89">
        <w:rPr>
          <w:rFonts w:ascii="Times New Roman" w:eastAsia="Calibri" w:hAnsi="Times New Roman"/>
          <w:noProof/>
          <w:lang w:val="sr-Latn-CS"/>
        </w:rPr>
        <w:t>,</w:t>
      </w:r>
    </w:p>
    <w:p w14:paraId="297C870F" w14:textId="701DE914" w:rsidR="00B66E5D" w:rsidRPr="00550F89" w:rsidRDefault="00550F89" w:rsidP="00FC04AA">
      <w:pPr>
        <w:ind w:firstLine="54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f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pokazatelja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mogu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biti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značaja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ocjenu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uticaja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podnosioca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upravljanje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rizicima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>,</w:t>
      </w:r>
    </w:p>
    <w:p w14:paraId="29561AD9" w14:textId="4D316AB4" w:rsidR="00B66E5D" w:rsidRPr="00550F89" w:rsidRDefault="00550F89" w:rsidP="00FC04AA">
      <w:pPr>
        <w:ind w:firstLine="54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postojanja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opravdanih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razloga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sumnju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propisima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sprečavanju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novca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finansiranja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terorističkih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aktivnosti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vezi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sticanjem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sprovodi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namjerava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sprovesti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novca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finansiranje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terorističkih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aktivnosti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uticati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povećanje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rizika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novca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finansiranja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terorističkih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aktivnosti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</w:p>
    <w:p w14:paraId="6750CCD9" w14:textId="3E179374" w:rsidR="00B66E5D" w:rsidRPr="00550F89" w:rsidRDefault="00550F89" w:rsidP="00FC04AA">
      <w:pPr>
        <w:ind w:firstLine="54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mogućnosti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ispunjava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propisane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ovim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podzakonskim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propisima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posebno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grupa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čiji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treba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postane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vlasničku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strukturu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omogućava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sprovođenje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efikasnog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nadzora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razmjenu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informacija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između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nadležnih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određivanje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podjele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odgovornosti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između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nadležnih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 w:rsidR="00B66E5D" w:rsidRPr="00550F89">
        <w:rPr>
          <w:rFonts w:ascii="Times New Roman" w:eastAsia="Calibri" w:hAnsi="Times New Roman"/>
          <w:noProof/>
          <w:lang w:val="sr-Latn-CS"/>
        </w:rPr>
        <w:tab/>
      </w:r>
    </w:p>
    <w:p w14:paraId="21CF8EC1" w14:textId="5F96D8E1" w:rsidR="00B66E5D" w:rsidRPr="00550F89" w:rsidRDefault="00550F89" w:rsidP="00D11ACB">
      <w:pPr>
        <w:ind w:right="57" w:firstLine="360"/>
        <w:jc w:val="both"/>
        <w:rPr>
          <w:rFonts w:ascii="Times New Roman" w:hAnsi="Times New Roman"/>
          <w:noProof/>
          <w:spacing w:val="-1"/>
          <w:lang w:val="sr-Latn-CS"/>
        </w:rPr>
      </w:pPr>
      <w:r>
        <w:rPr>
          <w:rFonts w:ascii="Times New Roman" w:hAnsi="Times New Roman"/>
          <w:noProof/>
          <w:spacing w:val="-1"/>
          <w:lang w:val="sr-Latn-CS"/>
        </w:rPr>
        <w:t>Ako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se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sticanjem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kvalifikovanog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udjela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omogućava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značajan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uticaj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ili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kontrola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nad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poslovanjem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društva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za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osiguranje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, </w:t>
      </w:r>
      <w:r>
        <w:rPr>
          <w:rFonts w:ascii="Times New Roman" w:hAnsi="Times New Roman"/>
          <w:noProof/>
          <w:spacing w:val="-1"/>
          <w:lang w:val="sr-Latn-CS"/>
        </w:rPr>
        <w:t>budući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sticatelj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je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dužan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uz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zahtjev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za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izdavanje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odobrenja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za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sticanje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kvalifikovanog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udjela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u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društvu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za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osiguranje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priložiti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i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>:</w:t>
      </w:r>
    </w:p>
    <w:p w14:paraId="32A4477F" w14:textId="76CF6D4F" w:rsidR="00B66E5D" w:rsidRPr="00550F89" w:rsidRDefault="00550F89" w:rsidP="00FC04AA">
      <w:pPr>
        <w:tabs>
          <w:tab w:val="left" w:pos="993"/>
        </w:tabs>
        <w:ind w:right="57" w:firstLine="540"/>
        <w:jc w:val="both"/>
        <w:rPr>
          <w:rFonts w:ascii="Times New Roman" w:hAnsi="Times New Roman"/>
          <w:noProof/>
          <w:spacing w:val="-1"/>
          <w:lang w:val="sr-Latn-CS"/>
        </w:rPr>
      </w:pPr>
      <w:r>
        <w:rPr>
          <w:rFonts w:ascii="Times New Roman" w:hAnsi="Times New Roman"/>
          <w:noProof/>
          <w:spacing w:val="-1"/>
          <w:lang w:val="sr-Latn-CS"/>
        </w:rPr>
        <w:t>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. </w:t>
      </w:r>
      <w:r>
        <w:rPr>
          <w:rFonts w:ascii="Times New Roman" w:hAnsi="Times New Roman"/>
          <w:noProof/>
          <w:spacing w:val="-1"/>
          <w:lang w:val="sr-Latn-CS"/>
        </w:rPr>
        <w:t>poslovni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plan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društva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za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osiguranje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za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naredne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tri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poslovne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godine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>,</w:t>
      </w:r>
    </w:p>
    <w:p w14:paraId="6357B49E" w14:textId="4B5201A6" w:rsidR="00B66E5D" w:rsidRPr="00550F89" w:rsidRDefault="00550F89" w:rsidP="00FC04AA">
      <w:pPr>
        <w:tabs>
          <w:tab w:val="left" w:pos="993"/>
        </w:tabs>
        <w:ind w:right="57" w:firstLine="540"/>
        <w:jc w:val="both"/>
        <w:rPr>
          <w:rFonts w:ascii="Times New Roman" w:hAnsi="Times New Roman"/>
          <w:noProof/>
          <w:spacing w:val="-1"/>
          <w:lang w:val="sr-Latn-CS"/>
        </w:rPr>
      </w:pPr>
      <w:r>
        <w:rPr>
          <w:rFonts w:ascii="Times New Roman" w:hAnsi="Times New Roman"/>
          <w:noProof/>
          <w:spacing w:val="-1"/>
          <w:lang w:val="sr-Latn-CS"/>
        </w:rPr>
        <w:t>b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. </w:t>
      </w:r>
      <w:r>
        <w:rPr>
          <w:rFonts w:ascii="Times New Roman" w:hAnsi="Times New Roman"/>
          <w:noProof/>
          <w:spacing w:val="-1"/>
          <w:lang w:val="sr-Latn-CS"/>
        </w:rPr>
        <w:t>planirane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promjene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u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organizacionoj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, </w:t>
      </w:r>
      <w:r>
        <w:rPr>
          <w:rFonts w:ascii="Times New Roman" w:hAnsi="Times New Roman"/>
          <w:noProof/>
          <w:spacing w:val="-1"/>
          <w:lang w:val="sr-Latn-CS"/>
        </w:rPr>
        <w:t>upravljačkoj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i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kadrovskoj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strukturi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društva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za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osiguranje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>,</w:t>
      </w:r>
    </w:p>
    <w:p w14:paraId="36B8F74D" w14:textId="720F3A85" w:rsidR="00B66E5D" w:rsidRPr="00550F89" w:rsidRDefault="00550F89" w:rsidP="00FC04AA">
      <w:pPr>
        <w:tabs>
          <w:tab w:val="left" w:pos="993"/>
        </w:tabs>
        <w:ind w:right="57" w:firstLine="540"/>
        <w:jc w:val="both"/>
        <w:rPr>
          <w:rFonts w:ascii="Times New Roman" w:hAnsi="Times New Roman"/>
          <w:noProof/>
          <w:spacing w:val="-1"/>
          <w:lang w:val="sr-Latn-CS"/>
        </w:rPr>
      </w:pPr>
      <w:r>
        <w:rPr>
          <w:rFonts w:ascii="Times New Roman" w:hAnsi="Times New Roman"/>
          <w:noProof/>
          <w:spacing w:val="-1"/>
          <w:lang w:val="sr-Latn-CS"/>
        </w:rPr>
        <w:t>c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. </w:t>
      </w:r>
      <w:r>
        <w:rPr>
          <w:rFonts w:ascii="Times New Roman" w:hAnsi="Times New Roman"/>
          <w:noProof/>
          <w:spacing w:val="-1"/>
          <w:lang w:val="sr-Latn-CS"/>
        </w:rPr>
        <w:t>plan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aktivnosti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na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izradi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novih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ili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izmjeni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postojećih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internih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akata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društva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za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osiguranje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i</w:t>
      </w:r>
    </w:p>
    <w:p w14:paraId="70F42002" w14:textId="78B81AA7" w:rsidR="00B66E5D" w:rsidRPr="00550F89" w:rsidRDefault="00550F89" w:rsidP="00FC04AA">
      <w:pPr>
        <w:tabs>
          <w:tab w:val="left" w:pos="993"/>
        </w:tabs>
        <w:ind w:right="57" w:firstLine="540"/>
        <w:jc w:val="both"/>
        <w:rPr>
          <w:rFonts w:ascii="Times New Roman" w:hAnsi="Times New Roman"/>
          <w:noProof/>
          <w:spacing w:val="-1"/>
          <w:lang w:val="sr-Latn-CS"/>
        </w:rPr>
      </w:pPr>
      <w:r>
        <w:rPr>
          <w:rFonts w:ascii="Times New Roman" w:hAnsi="Times New Roman"/>
          <w:noProof/>
          <w:spacing w:val="-1"/>
          <w:lang w:val="sr-Latn-CS"/>
        </w:rPr>
        <w:t>d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. </w:t>
      </w:r>
      <w:r>
        <w:rPr>
          <w:rFonts w:ascii="Times New Roman" w:hAnsi="Times New Roman"/>
          <w:noProof/>
          <w:spacing w:val="-1"/>
          <w:lang w:val="sr-Latn-CS"/>
        </w:rPr>
        <w:t>plan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aktivnosti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na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izmjeni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postojeće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ili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uvođenje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novih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informacionih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tehnologija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društva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za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osiguranje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>.</w:t>
      </w:r>
    </w:p>
    <w:p w14:paraId="607CE12A" w14:textId="7F7239FF" w:rsidR="00B66E5D" w:rsidRPr="00550F89" w:rsidRDefault="00550F89" w:rsidP="00FC04AA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Agencija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RS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izdavanje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ako</w:t>
      </w:r>
      <w:r w:rsidR="00B66E5D" w:rsidRPr="00550F89">
        <w:rPr>
          <w:rFonts w:ascii="Times New Roman" w:eastAsia="Calibri" w:hAnsi="Times New Roman"/>
          <w:noProof/>
          <w:lang w:val="sr-Latn-CS"/>
        </w:rPr>
        <w:t>:</w:t>
      </w:r>
    </w:p>
    <w:p w14:paraId="31D6EC97" w14:textId="438E077C" w:rsidR="00B66E5D" w:rsidRPr="00550F89" w:rsidRDefault="00550F89" w:rsidP="00FC04AA">
      <w:pPr>
        <w:ind w:firstLine="54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podnosilac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ispunjava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kriterijume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ocjenu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podobnosti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finansijskog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propisane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60. </w:t>
      </w:r>
      <w:r>
        <w:rPr>
          <w:rFonts w:ascii="Times New Roman" w:eastAsia="Calibri" w:hAnsi="Times New Roman"/>
          <w:noProof/>
          <w:lang w:val="sr-Latn-CS"/>
        </w:rPr>
        <w:t>stav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propisima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RS</w:t>
      </w:r>
      <w:r w:rsidR="00B66E5D" w:rsidRPr="00550F89">
        <w:rPr>
          <w:rFonts w:ascii="Times New Roman" w:eastAsia="Calibri" w:hAnsi="Times New Roman"/>
          <w:noProof/>
          <w:lang w:val="sr-Latn-CS"/>
        </w:rPr>
        <w:t>,</w:t>
      </w:r>
    </w:p>
    <w:p w14:paraId="1D3F18A7" w14:textId="21379C1F" w:rsidR="00B66E5D" w:rsidRPr="00550F89" w:rsidRDefault="00550F89" w:rsidP="00FC04AA">
      <w:pPr>
        <w:tabs>
          <w:tab w:val="left" w:pos="993"/>
        </w:tabs>
        <w:ind w:firstLine="54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b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nije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moguće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utvrditi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porijeklo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sredstava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podnosilac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namjerava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stekne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</w:t>
      </w:r>
      <w:r>
        <w:rPr>
          <w:rFonts w:ascii="Times New Roman" w:hAnsi="Times New Roman"/>
          <w:noProof/>
          <w:spacing w:val="-3"/>
          <w:lang w:val="sr-Latn-CS"/>
        </w:rPr>
        <w:t>o</w:t>
      </w:r>
      <w:r>
        <w:rPr>
          <w:rFonts w:ascii="Times New Roman" w:hAnsi="Times New Roman"/>
          <w:noProof/>
          <w:spacing w:val="1"/>
          <w:lang w:val="sr-Latn-CS"/>
        </w:rPr>
        <w:t>guće</w:t>
      </w:r>
      <w:r w:rsidR="00B66E5D" w:rsidRPr="00550F89">
        <w:rPr>
          <w:rFonts w:ascii="Times New Roman" w:hAnsi="Times New Roman"/>
          <w:noProof/>
          <w:spacing w:val="13"/>
          <w:lang w:val="sr-Latn-CS"/>
        </w:rPr>
        <w:t xml:space="preserve"> </w:t>
      </w:r>
      <w:r>
        <w:rPr>
          <w:rFonts w:ascii="Times New Roman" w:hAnsi="Times New Roman"/>
          <w:noProof/>
          <w:spacing w:val="-2"/>
          <w:lang w:val="sr-Latn-CS"/>
        </w:rPr>
        <w:t>u</w:t>
      </w:r>
      <w:r>
        <w:rPr>
          <w:rFonts w:ascii="Times New Roman" w:hAnsi="Times New Roman"/>
          <w:noProof/>
          <w:lang w:val="sr-Latn-CS"/>
        </w:rPr>
        <w:t>t</w:t>
      </w:r>
      <w:r>
        <w:rPr>
          <w:rFonts w:ascii="Times New Roman" w:hAnsi="Times New Roman"/>
          <w:noProof/>
          <w:spacing w:val="-2"/>
          <w:lang w:val="sr-Latn-CS"/>
        </w:rPr>
        <w:t>v</w:t>
      </w:r>
      <w:r>
        <w:rPr>
          <w:rFonts w:ascii="Times New Roman" w:hAnsi="Times New Roman"/>
          <w:noProof/>
          <w:lang w:val="sr-Latn-CS"/>
        </w:rPr>
        <w:t>rditi</w:t>
      </w:r>
      <w:r w:rsidR="00B66E5D" w:rsidRPr="00550F89">
        <w:rPr>
          <w:rFonts w:ascii="Times New Roman" w:hAnsi="Times New Roman"/>
          <w:noProof/>
          <w:spacing w:val="12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>
        <w:rPr>
          <w:rFonts w:ascii="Times New Roman" w:hAnsi="Times New Roman"/>
          <w:noProof/>
          <w:spacing w:val="-1"/>
          <w:lang w:val="sr-Latn-CS"/>
        </w:rPr>
        <w:t>p</w:t>
      </w:r>
      <w:r>
        <w:rPr>
          <w:rFonts w:ascii="Times New Roman" w:hAnsi="Times New Roman"/>
          <w:noProof/>
          <w:lang w:val="sr-Latn-CS"/>
        </w:rPr>
        <w:t>osredno</w:t>
      </w:r>
      <w:r w:rsidR="00B66E5D" w:rsidRPr="00550F89">
        <w:rPr>
          <w:rFonts w:ascii="Times New Roman" w:hAnsi="Times New Roman"/>
          <w:noProof/>
          <w:spacing w:val="12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66E5D" w:rsidRPr="00550F89">
        <w:rPr>
          <w:rFonts w:ascii="Times New Roman" w:hAnsi="Times New Roman"/>
          <w:noProof/>
          <w:spacing w:val="11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</w:t>
      </w:r>
      <w:r>
        <w:rPr>
          <w:rFonts w:ascii="Times New Roman" w:hAnsi="Times New Roman"/>
          <w:noProof/>
          <w:spacing w:val="-3"/>
          <w:lang w:val="sr-Latn-CS"/>
        </w:rPr>
        <w:t>o</w:t>
      </w:r>
      <w:r>
        <w:rPr>
          <w:rFonts w:ascii="Times New Roman" w:hAnsi="Times New Roman"/>
          <w:noProof/>
          <w:lang w:val="sr-Latn-CS"/>
        </w:rPr>
        <w:t>sr</w:t>
      </w:r>
      <w:r>
        <w:rPr>
          <w:rFonts w:ascii="Times New Roman" w:hAnsi="Times New Roman"/>
          <w:noProof/>
          <w:spacing w:val="-2"/>
          <w:lang w:val="sr-Latn-CS"/>
        </w:rPr>
        <w:t>e</w:t>
      </w:r>
      <w:r>
        <w:rPr>
          <w:rFonts w:ascii="Times New Roman" w:hAnsi="Times New Roman"/>
          <w:noProof/>
          <w:lang w:val="sr-Latn-CS"/>
        </w:rPr>
        <w:t>dno</w:t>
      </w:r>
      <w:r w:rsidR="00B66E5D" w:rsidRPr="00550F89">
        <w:rPr>
          <w:rFonts w:ascii="Times New Roman" w:hAnsi="Times New Roman"/>
          <w:noProof/>
          <w:spacing w:val="13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v</w:t>
      </w:r>
      <w:r>
        <w:rPr>
          <w:rFonts w:ascii="Times New Roman" w:hAnsi="Times New Roman"/>
          <w:noProof/>
          <w:spacing w:val="-2"/>
          <w:lang w:val="sr-Latn-CS"/>
        </w:rPr>
        <w:t>l</w:t>
      </w:r>
      <w:r>
        <w:rPr>
          <w:rFonts w:ascii="Times New Roman" w:hAnsi="Times New Roman"/>
          <w:noProof/>
          <w:lang w:val="sr-Latn-CS"/>
        </w:rPr>
        <w:t>asn</w:t>
      </w:r>
      <w:r>
        <w:rPr>
          <w:rFonts w:ascii="Times New Roman" w:hAnsi="Times New Roman"/>
          <w:noProof/>
          <w:spacing w:val="-1"/>
          <w:lang w:val="sr-Latn-CS"/>
        </w:rPr>
        <w:t>i</w:t>
      </w:r>
      <w:r>
        <w:rPr>
          <w:rFonts w:ascii="Times New Roman" w:hAnsi="Times New Roman"/>
          <w:noProof/>
          <w:lang w:val="sr-Latn-CS"/>
        </w:rPr>
        <w:t>št</w:t>
      </w:r>
      <w:r>
        <w:rPr>
          <w:rFonts w:ascii="Times New Roman" w:hAnsi="Times New Roman"/>
          <w:noProof/>
          <w:spacing w:val="-1"/>
          <w:lang w:val="sr-Latn-CS"/>
        </w:rPr>
        <w:t>v</w:t>
      </w:r>
      <w:r>
        <w:rPr>
          <w:rFonts w:ascii="Times New Roman" w:hAnsi="Times New Roman"/>
          <w:noProof/>
          <w:lang w:val="sr-Latn-CS"/>
        </w:rPr>
        <w:t>o</w:t>
      </w:r>
      <w:r w:rsidR="00B66E5D" w:rsidRPr="00550F89">
        <w:rPr>
          <w:rFonts w:ascii="Times New Roman" w:hAnsi="Times New Roman"/>
          <w:noProof/>
          <w:spacing w:val="13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</w:t>
      </w:r>
      <w:r>
        <w:rPr>
          <w:rFonts w:ascii="Times New Roman" w:hAnsi="Times New Roman"/>
          <w:noProof/>
          <w:spacing w:val="-2"/>
          <w:lang w:val="sr-Latn-CS"/>
        </w:rPr>
        <w:t>u</w:t>
      </w:r>
      <w:r>
        <w:rPr>
          <w:rFonts w:ascii="Times New Roman" w:hAnsi="Times New Roman"/>
          <w:noProof/>
          <w:lang w:val="sr-Latn-CS"/>
        </w:rPr>
        <w:t>gih</w:t>
      </w:r>
      <w:r w:rsidR="00B66E5D" w:rsidRPr="00550F89">
        <w:rPr>
          <w:rFonts w:ascii="Times New Roman" w:hAnsi="Times New Roman"/>
          <w:noProof/>
          <w:spacing w:val="13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</w:t>
      </w:r>
      <w:r>
        <w:rPr>
          <w:rFonts w:ascii="Times New Roman" w:hAnsi="Times New Roman"/>
          <w:noProof/>
          <w:spacing w:val="-1"/>
          <w:lang w:val="sr-Latn-CS"/>
        </w:rPr>
        <w:t>c</w:t>
      </w:r>
      <w:r>
        <w:rPr>
          <w:rFonts w:ascii="Times New Roman" w:hAnsi="Times New Roman"/>
          <w:noProof/>
          <w:lang w:val="sr-Latn-CS"/>
        </w:rPr>
        <w:t>a</w:t>
      </w:r>
      <w:r w:rsidR="00B66E5D" w:rsidRPr="00550F89">
        <w:rPr>
          <w:rFonts w:ascii="Times New Roman" w:hAnsi="Times New Roman"/>
          <w:noProof/>
          <w:spacing w:val="12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spacing w:val="9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podnosiocu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zahtjeva</w:t>
      </w:r>
      <w:r w:rsidR="00B66E5D" w:rsidRPr="00550F89">
        <w:rPr>
          <w:rFonts w:ascii="Times New Roman" w:hAnsi="Times New Roman"/>
          <w:noProof/>
          <w:lang w:val="sr-Latn-CS"/>
        </w:rPr>
        <w:t>,</w:t>
      </w:r>
      <w:r w:rsidR="00B66E5D" w:rsidRPr="00550F89">
        <w:rPr>
          <w:rFonts w:ascii="Times New Roman" w:hAnsi="Times New Roman"/>
          <w:noProof/>
          <w:spacing w:val="12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spacing w:val="3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svako</w:t>
      </w:r>
      <w:r w:rsidR="00B66E5D" w:rsidRPr="00550F89">
        <w:rPr>
          <w:rFonts w:ascii="Times New Roman" w:hAnsi="Times New Roman"/>
          <w:noProof/>
          <w:spacing w:val="4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>
        <w:rPr>
          <w:rFonts w:ascii="Times New Roman" w:hAnsi="Times New Roman"/>
          <w:noProof/>
          <w:spacing w:val="-1"/>
          <w:lang w:val="sr-Latn-CS"/>
        </w:rPr>
        <w:t>p</w:t>
      </w:r>
      <w:r>
        <w:rPr>
          <w:rFonts w:ascii="Times New Roman" w:hAnsi="Times New Roman"/>
          <w:noProof/>
          <w:lang w:val="sr-Latn-CS"/>
        </w:rPr>
        <w:t>osr</w:t>
      </w:r>
      <w:r>
        <w:rPr>
          <w:rFonts w:ascii="Times New Roman" w:hAnsi="Times New Roman"/>
          <w:noProof/>
          <w:spacing w:val="-2"/>
          <w:lang w:val="sr-Latn-CS"/>
        </w:rPr>
        <w:t>e</w:t>
      </w:r>
      <w:r>
        <w:rPr>
          <w:rFonts w:ascii="Times New Roman" w:hAnsi="Times New Roman"/>
          <w:noProof/>
          <w:lang w:val="sr-Latn-CS"/>
        </w:rPr>
        <w:t>dno</w:t>
      </w:r>
      <w:r w:rsidR="00B66E5D" w:rsidRPr="00550F89">
        <w:rPr>
          <w:rFonts w:ascii="Times New Roman" w:hAnsi="Times New Roman"/>
          <w:noProof/>
          <w:spacing w:val="3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posredno</w:t>
      </w:r>
      <w:r w:rsidR="00B66E5D" w:rsidRPr="00550F89">
        <w:rPr>
          <w:rFonts w:ascii="Times New Roman" w:hAnsi="Times New Roman"/>
          <w:noProof/>
          <w:spacing w:val="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v</w:t>
      </w:r>
      <w:r>
        <w:rPr>
          <w:rFonts w:ascii="Times New Roman" w:hAnsi="Times New Roman"/>
          <w:noProof/>
          <w:lang w:val="sr-Latn-CS"/>
        </w:rPr>
        <w:t>la</w:t>
      </w:r>
      <w:r>
        <w:rPr>
          <w:rFonts w:ascii="Times New Roman" w:hAnsi="Times New Roman"/>
          <w:noProof/>
          <w:spacing w:val="1"/>
          <w:lang w:val="sr-Latn-CS"/>
        </w:rPr>
        <w:t>s</w:t>
      </w:r>
      <w:r>
        <w:rPr>
          <w:rFonts w:ascii="Times New Roman" w:hAnsi="Times New Roman"/>
          <w:noProof/>
          <w:lang w:val="sr-Latn-CS"/>
        </w:rPr>
        <w:t>n</w:t>
      </w:r>
      <w:r>
        <w:rPr>
          <w:rFonts w:ascii="Times New Roman" w:hAnsi="Times New Roman"/>
          <w:noProof/>
          <w:spacing w:val="-4"/>
          <w:lang w:val="sr-Latn-CS"/>
        </w:rPr>
        <w:t>i</w:t>
      </w:r>
      <w:r>
        <w:rPr>
          <w:rFonts w:ascii="Times New Roman" w:hAnsi="Times New Roman"/>
          <w:noProof/>
          <w:lang w:val="sr-Latn-CS"/>
        </w:rPr>
        <w:t>št</w:t>
      </w:r>
      <w:r>
        <w:rPr>
          <w:rFonts w:ascii="Times New Roman" w:hAnsi="Times New Roman"/>
          <w:noProof/>
          <w:spacing w:val="-1"/>
          <w:lang w:val="sr-Latn-CS"/>
        </w:rPr>
        <w:t>v</w:t>
      </w:r>
      <w:r>
        <w:rPr>
          <w:rFonts w:ascii="Times New Roman" w:hAnsi="Times New Roman"/>
          <w:noProof/>
          <w:lang w:val="sr-Latn-CS"/>
        </w:rPr>
        <w:t>o</w:t>
      </w:r>
      <w:r w:rsidR="00B66E5D" w:rsidRPr="00550F89">
        <w:rPr>
          <w:rFonts w:ascii="Times New Roman" w:hAnsi="Times New Roman"/>
          <w:noProof/>
          <w:spacing w:val="6"/>
          <w:lang w:val="sr-Latn-CS"/>
        </w:rPr>
        <w:t xml:space="preserve"> </w:t>
      </w:r>
      <w:r>
        <w:rPr>
          <w:rFonts w:ascii="Times New Roman" w:hAnsi="Times New Roman"/>
          <w:noProof/>
          <w:spacing w:val="6"/>
          <w:lang w:val="sr-Latn-CS"/>
        </w:rPr>
        <w:t>podnosioca</w:t>
      </w:r>
      <w:r w:rsidR="00B66E5D" w:rsidRPr="00550F89">
        <w:rPr>
          <w:rFonts w:ascii="Times New Roman" w:hAnsi="Times New Roman"/>
          <w:noProof/>
          <w:spacing w:val="6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spacing w:val="1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</w:t>
      </w:r>
      <w:r>
        <w:rPr>
          <w:rFonts w:ascii="Times New Roman" w:hAnsi="Times New Roman"/>
          <w:noProof/>
          <w:spacing w:val="-2"/>
          <w:lang w:val="sr-Latn-CS"/>
        </w:rPr>
        <w:t>u</w:t>
      </w:r>
      <w:r>
        <w:rPr>
          <w:rFonts w:ascii="Times New Roman" w:hAnsi="Times New Roman"/>
          <w:noProof/>
          <w:lang w:val="sr-Latn-CS"/>
        </w:rPr>
        <w:t>gim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</w:t>
      </w:r>
      <w:r>
        <w:rPr>
          <w:rFonts w:ascii="Times New Roman" w:hAnsi="Times New Roman"/>
          <w:noProof/>
          <w:spacing w:val="-1"/>
          <w:lang w:val="sr-Latn-CS"/>
        </w:rPr>
        <w:t>c</w:t>
      </w:r>
      <w:r>
        <w:rPr>
          <w:rFonts w:ascii="Times New Roman" w:hAnsi="Times New Roman"/>
          <w:noProof/>
          <w:spacing w:val="2"/>
          <w:lang w:val="sr-Latn-CS"/>
        </w:rPr>
        <w:t>i</w:t>
      </w:r>
      <w:r>
        <w:rPr>
          <w:rFonts w:ascii="Times New Roman" w:hAnsi="Times New Roman"/>
          <w:noProof/>
          <w:lang w:val="sr-Latn-CS"/>
        </w:rPr>
        <w:t>m</w:t>
      </w:r>
      <w:r>
        <w:rPr>
          <w:rFonts w:ascii="Times New Roman" w:hAnsi="Times New Roman"/>
          <w:noProof/>
          <w:spacing w:val="2"/>
          <w:lang w:val="sr-Latn-CS"/>
        </w:rPr>
        <w:t>a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>,</w:t>
      </w:r>
    </w:p>
    <w:p w14:paraId="18A17033" w14:textId="7576A6BC" w:rsidR="00B66E5D" w:rsidRPr="00550F89" w:rsidRDefault="00550F89" w:rsidP="00FC04AA">
      <w:pPr>
        <w:tabs>
          <w:tab w:val="left" w:pos="993"/>
        </w:tabs>
        <w:ind w:firstLine="54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c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sticanjem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dolazi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koncentracije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učesnika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finansijskom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tržištu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bitno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sprečava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ograničava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narušava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tržišna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konkurencija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prvenstveno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stvaranjem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jačanjem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dominantnog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položaja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finansijskom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tržištu</w:t>
      </w:r>
      <w:r w:rsidR="00B66E5D" w:rsidRPr="00550F89">
        <w:rPr>
          <w:rFonts w:ascii="Times New Roman" w:eastAsia="Calibri" w:hAnsi="Times New Roman"/>
          <w:noProof/>
          <w:lang w:val="sr-Latn-CS"/>
        </w:rPr>
        <w:t>,</w:t>
      </w:r>
    </w:p>
    <w:p w14:paraId="045A0A7B" w14:textId="1160158C" w:rsidR="00B66E5D" w:rsidRPr="00550F89" w:rsidRDefault="00550F89" w:rsidP="00E17D4D">
      <w:pPr>
        <w:tabs>
          <w:tab w:val="left" w:pos="993"/>
        </w:tabs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lastRenderedPageBreak/>
        <w:t>d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z</w:t>
      </w:r>
      <w:r>
        <w:rPr>
          <w:rFonts w:ascii="Times New Roman" w:hAnsi="Times New Roman"/>
          <w:noProof/>
          <w:lang w:val="sr-Latn-CS"/>
        </w:rPr>
        <w:t>b</w:t>
      </w:r>
      <w:r>
        <w:rPr>
          <w:rFonts w:ascii="Times New Roman" w:hAnsi="Times New Roman"/>
          <w:noProof/>
          <w:spacing w:val="-2"/>
          <w:lang w:val="sr-Latn-CS"/>
        </w:rPr>
        <w:t>o</w:t>
      </w:r>
      <w:r>
        <w:rPr>
          <w:rFonts w:ascii="Times New Roman" w:hAnsi="Times New Roman"/>
          <w:noProof/>
          <w:lang w:val="sr-Latn-CS"/>
        </w:rPr>
        <w:t>g</w:t>
      </w:r>
      <w:r w:rsidR="00B66E5D" w:rsidRPr="00550F89">
        <w:rPr>
          <w:rFonts w:ascii="Times New Roman" w:hAnsi="Times New Roman"/>
          <w:noProof/>
          <w:spacing w:val="17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</w:t>
      </w:r>
      <w:r>
        <w:rPr>
          <w:rFonts w:ascii="Times New Roman" w:hAnsi="Times New Roman"/>
          <w:noProof/>
          <w:spacing w:val="-3"/>
          <w:lang w:val="sr-Latn-CS"/>
        </w:rPr>
        <w:t>o</w:t>
      </w:r>
      <w:r>
        <w:rPr>
          <w:rFonts w:ascii="Times New Roman" w:hAnsi="Times New Roman"/>
          <w:noProof/>
          <w:lang w:val="sr-Latn-CS"/>
        </w:rPr>
        <w:t>slov</w:t>
      </w:r>
      <w:r>
        <w:rPr>
          <w:rFonts w:ascii="Times New Roman" w:hAnsi="Times New Roman"/>
          <w:noProof/>
          <w:spacing w:val="-1"/>
          <w:lang w:val="sr-Latn-CS"/>
        </w:rPr>
        <w:t>n</w:t>
      </w:r>
      <w:r>
        <w:rPr>
          <w:rFonts w:ascii="Times New Roman" w:hAnsi="Times New Roman"/>
          <w:noProof/>
          <w:lang w:val="sr-Latn-CS"/>
        </w:rPr>
        <w:t>ih</w:t>
      </w:r>
      <w:r w:rsidR="00B66E5D" w:rsidRPr="00550F89">
        <w:rPr>
          <w:rFonts w:ascii="Times New Roman" w:hAnsi="Times New Roman"/>
          <w:noProof/>
          <w:spacing w:val="14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</w:t>
      </w:r>
      <w:r>
        <w:rPr>
          <w:rFonts w:ascii="Times New Roman" w:hAnsi="Times New Roman"/>
          <w:noProof/>
          <w:spacing w:val="-1"/>
          <w:lang w:val="sr-Latn-CS"/>
        </w:rPr>
        <w:t>k</w:t>
      </w:r>
      <w:r>
        <w:rPr>
          <w:rFonts w:ascii="Times New Roman" w:hAnsi="Times New Roman"/>
          <w:noProof/>
          <w:lang w:val="sr-Latn-CS"/>
        </w:rPr>
        <w:t>t</w:t>
      </w:r>
      <w:r>
        <w:rPr>
          <w:rFonts w:ascii="Times New Roman" w:hAnsi="Times New Roman"/>
          <w:noProof/>
          <w:spacing w:val="-1"/>
          <w:lang w:val="sr-Latn-CS"/>
        </w:rPr>
        <w:t>iv</w:t>
      </w:r>
      <w:r>
        <w:rPr>
          <w:rFonts w:ascii="Times New Roman" w:hAnsi="Times New Roman"/>
          <w:noProof/>
          <w:spacing w:val="1"/>
          <w:lang w:val="sr-Latn-CS"/>
        </w:rPr>
        <w:t>n</w:t>
      </w:r>
      <w:r>
        <w:rPr>
          <w:rFonts w:ascii="Times New Roman" w:hAnsi="Times New Roman"/>
          <w:noProof/>
          <w:lang w:val="sr-Latn-CS"/>
        </w:rPr>
        <w:t>osti</w:t>
      </w:r>
      <w:r w:rsidR="00B66E5D" w:rsidRPr="00550F89">
        <w:rPr>
          <w:rFonts w:ascii="Times New Roman" w:hAnsi="Times New Roman"/>
          <w:noProof/>
          <w:spacing w:val="16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sticaoca</w:t>
      </w:r>
      <w:r w:rsidR="00B66E5D" w:rsidRPr="00550F89">
        <w:rPr>
          <w:rFonts w:ascii="Times New Roman" w:hAnsi="Times New Roman"/>
          <w:noProof/>
          <w:lang w:val="sr-Latn-CS"/>
        </w:rPr>
        <w:t>,</w:t>
      </w:r>
      <w:r w:rsidR="00B66E5D" w:rsidRPr="00550F89">
        <w:rPr>
          <w:rFonts w:ascii="Times New Roman" w:hAnsi="Times New Roman"/>
          <w:noProof/>
          <w:spacing w:val="17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>
        <w:rPr>
          <w:rFonts w:ascii="Times New Roman" w:hAnsi="Times New Roman"/>
          <w:noProof/>
          <w:spacing w:val="-2"/>
          <w:lang w:val="sr-Latn-CS"/>
        </w:rPr>
        <w:t>o</w:t>
      </w:r>
      <w:r>
        <w:rPr>
          <w:rFonts w:ascii="Times New Roman" w:hAnsi="Times New Roman"/>
          <w:noProof/>
          <w:spacing w:val="1"/>
          <w:lang w:val="sr-Latn-CS"/>
        </w:rPr>
        <w:t>j</w:t>
      </w:r>
      <w:r>
        <w:rPr>
          <w:rFonts w:ascii="Times New Roman" w:hAnsi="Times New Roman"/>
          <w:noProof/>
          <w:lang w:val="sr-Latn-CS"/>
        </w:rPr>
        <w:t>e</w:t>
      </w:r>
      <w:r w:rsidR="00B66E5D" w:rsidRPr="00550F89">
        <w:rPr>
          <w:rFonts w:ascii="Times New Roman" w:hAnsi="Times New Roman"/>
          <w:noProof/>
          <w:spacing w:val="15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</w:t>
      </w:r>
      <w:r>
        <w:rPr>
          <w:rFonts w:ascii="Times New Roman" w:hAnsi="Times New Roman"/>
          <w:noProof/>
          <w:spacing w:val="-1"/>
          <w:lang w:val="sr-Latn-CS"/>
        </w:rPr>
        <w:t>i</w:t>
      </w:r>
      <w:r>
        <w:rPr>
          <w:rFonts w:ascii="Times New Roman" w:hAnsi="Times New Roman"/>
          <w:noProof/>
          <w:lang w:val="sr-Latn-CS"/>
        </w:rPr>
        <w:t>su</w:t>
      </w:r>
      <w:r w:rsidR="00B66E5D" w:rsidRPr="00550F89">
        <w:rPr>
          <w:rFonts w:ascii="Times New Roman" w:hAnsi="Times New Roman"/>
          <w:noProof/>
          <w:spacing w:val="15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>
        <w:rPr>
          <w:rFonts w:ascii="Times New Roman" w:hAnsi="Times New Roman"/>
          <w:noProof/>
          <w:spacing w:val="-2"/>
          <w:lang w:val="sr-Latn-CS"/>
        </w:rPr>
        <w:t>v</w:t>
      </w:r>
      <w:r>
        <w:rPr>
          <w:rFonts w:ascii="Times New Roman" w:hAnsi="Times New Roman"/>
          <w:noProof/>
          <w:lang w:val="sr-Latn-CS"/>
        </w:rPr>
        <w:t>ezane</w:t>
      </w:r>
      <w:r w:rsidR="00B66E5D" w:rsidRPr="00550F89">
        <w:rPr>
          <w:rFonts w:ascii="Times New Roman" w:hAnsi="Times New Roman"/>
          <w:noProof/>
          <w:spacing w:val="14"/>
          <w:lang w:val="sr-Latn-CS"/>
        </w:rPr>
        <w:t xml:space="preserve"> </w:t>
      </w:r>
      <w:r>
        <w:rPr>
          <w:rFonts w:ascii="Times New Roman" w:hAnsi="Times New Roman"/>
          <w:noProof/>
          <w:spacing w:val="-2"/>
          <w:lang w:val="sr-Latn-CS"/>
        </w:rPr>
        <w:t>s</w:t>
      </w:r>
      <w:r>
        <w:rPr>
          <w:rFonts w:ascii="Times New Roman" w:hAnsi="Times New Roman"/>
          <w:noProof/>
          <w:lang w:val="sr-Latn-CS"/>
        </w:rPr>
        <w:t>a</w:t>
      </w:r>
      <w:r w:rsidR="00B66E5D" w:rsidRPr="00550F89">
        <w:rPr>
          <w:rFonts w:ascii="Times New Roman" w:hAnsi="Times New Roman"/>
          <w:noProof/>
          <w:spacing w:val="17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>
        <w:rPr>
          <w:rFonts w:ascii="Times New Roman" w:hAnsi="Times New Roman"/>
          <w:noProof/>
          <w:spacing w:val="-2"/>
          <w:lang w:val="sr-Latn-CS"/>
        </w:rPr>
        <w:t>b</w:t>
      </w:r>
      <w:r>
        <w:rPr>
          <w:rFonts w:ascii="Times New Roman" w:hAnsi="Times New Roman"/>
          <w:noProof/>
          <w:lang w:val="sr-Latn-CS"/>
        </w:rPr>
        <w:t>avlj</w:t>
      </w:r>
      <w:r>
        <w:rPr>
          <w:rFonts w:ascii="Times New Roman" w:hAnsi="Times New Roman"/>
          <w:noProof/>
          <w:spacing w:val="-2"/>
          <w:lang w:val="sr-Latn-CS"/>
        </w:rPr>
        <w:t>a</w:t>
      </w:r>
      <w:r>
        <w:rPr>
          <w:rFonts w:ascii="Times New Roman" w:hAnsi="Times New Roman"/>
          <w:noProof/>
          <w:spacing w:val="1"/>
          <w:lang w:val="sr-Latn-CS"/>
        </w:rPr>
        <w:t>nj</w:t>
      </w:r>
      <w:r>
        <w:rPr>
          <w:rFonts w:ascii="Times New Roman" w:hAnsi="Times New Roman"/>
          <w:noProof/>
          <w:lang w:val="sr-Latn-CS"/>
        </w:rPr>
        <w:t>em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</w:t>
      </w:r>
      <w:r>
        <w:rPr>
          <w:rFonts w:ascii="Times New Roman" w:hAnsi="Times New Roman"/>
          <w:noProof/>
          <w:spacing w:val="1"/>
          <w:lang w:val="sr-Latn-CS"/>
        </w:rPr>
        <w:t>e</w:t>
      </w:r>
      <w:r>
        <w:rPr>
          <w:rFonts w:ascii="Times New Roman" w:hAnsi="Times New Roman"/>
          <w:noProof/>
          <w:lang w:val="sr-Latn-CS"/>
        </w:rPr>
        <w:t>latn</w:t>
      </w:r>
      <w:r>
        <w:rPr>
          <w:rFonts w:ascii="Times New Roman" w:hAnsi="Times New Roman"/>
          <w:noProof/>
          <w:spacing w:val="-3"/>
          <w:lang w:val="sr-Latn-CS"/>
        </w:rPr>
        <w:t>o</w:t>
      </w:r>
      <w:r>
        <w:rPr>
          <w:rFonts w:ascii="Times New Roman" w:hAnsi="Times New Roman"/>
          <w:noProof/>
          <w:lang w:val="sr-Latn-CS"/>
        </w:rPr>
        <w:t>sti</w:t>
      </w:r>
      <w:r w:rsidR="00B66E5D" w:rsidRPr="00550F89">
        <w:rPr>
          <w:rFonts w:ascii="Times New Roman" w:hAnsi="Times New Roman"/>
          <w:noProof/>
          <w:spacing w:val="43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</w:t>
      </w:r>
      <w:r>
        <w:rPr>
          <w:rFonts w:ascii="Times New Roman" w:hAnsi="Times New Roman"/>
          <w:noProof/>
          <w:spacing w:val="-2"/>
          <w:lang w:val="sr-Latn-CS"/>
        </w:rPr>
        <w:t>u</w:t>
      </w:r>
      <w:r>
        <w:rPr>
          <w:rFonts w:ascii="Times New Roman" w:hAnsi="Times New Roman"/>
          <w:noProof/>
          <w:lang w:val="sr-Latn-CS"/>
        </w:rPr>
        <w:t>r</w:t>
      </w:r>
      <w:r>
        <w:rPr>
          <w:rFonts w:ascii="Times New Roman" w:hAnsi="Times New Roman"/>
          <w:noProof/>
          <w:spacing w:val="-2"/>
          <w:lang w:val="sr-Latn-CS"/>
        </w:rPr>
        <w:t>a</w:t>
      </w:r>
      <w:r>
        <w:rPr>
          <w:rFonts w:ascii="Times New Roman" w:hAnsi="Times New Roman"/>
          <w:noProof/>
          <w:spacing w:val="1"/>
          <w:lang w:val="sr-Latn-CS"/>
        </w:rPr>
        <w:t>nja</w:t>
      </w:r>
      <w:r w:rsidR="00B66E5D" w:rsidRPr="00550F89">
        <w:rPr>
          <w:rFonts w:ascii="Times New Roman" w:hAnsi="Times New Roman"/>
          <w:noProof/>
          <w:lang w:val="sr-Latn-CS"/>
        </w:rPr>
        <w:t>,</w:t>
      </w:r>
      <w:r w:rsidR="00B66E5D" w:rsidRPr="00550F89">
        <w:rPr>
          <w:rFonts w:ascii="Times New Roman" w:hAnsi="Times New Roman"/>
          <w:noProof/>
          <w:spacing w:val="42"/>
          <w:lang w:val="sr-Latn-CS"/>
        </w:rPr>
        <w:t xml:space="preserve"> </w:t>
      </w:r>
      <w:r>
        <w:rPr>
          <w:rFonts w:ascii="Times New Roman" w:hAnsi="Times New Roman"/>
          <w:noProof/>
          <w:spacing w:val="-2"/>
          <w:lang w:val="sr-Latn-CS"/>
        </w:rPr>
        <w:t>s</w:t>
      </w:r>
      <w:r>
        <w:rPr>
          <w:rFonts w:ascii="Times New Roman" w:hAnsi="Times New Roman"/>
          <w:noProof/>
          <w:lang w:val="sr-Latn-CS"/>
        </w:rPr>
        <w:t>tabilnost</w:t>
      </w:r>
      <w:r w:rsidR="00B66E5D" w:rsidRPr="00550F89">
        <w:rPr>
          <w:rFonts w:ascii="Times New Roman" w:hAnsi="Times New Roman"/>
          <w:noProof/>
          <w:spacing w:val="43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spacing w:val="40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</w:t>
      </w:r>
      <w:r>
        <w:rPr>
          <w:rFonts w:ascii="Times New Roman" w:hAnsi="Times New Roman"/>
          <w:noProof/>
          <w:spacing w:val="-2"/>
          <w:lang w:val="sr-Latn-CS"/>
        </w:rPr>
        <w:t>u</w:t>
      </w:r>
      <w:r>
        <w:rPr>
          <w:rFonts w:ascii="Times New Roman" w:hAnsi="Times New Roman"/>
          <w:noProof/>
          <w:lang w:val="sr-Latn-CS"/>
        </w:rPr>
        <w:t>rnost</w:t>
      </w:r>
      <w:r w:rsidR="00B66E5D" w:rsidRPr="00550F89">
        <w:rPr>
          <w:rFonts w:ascii="Times New Roman" w:hAnsi="Times New Roman"/>
          <w:noProof/>
          <w:spacing w:val="43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lang w:val="sr-Latn-CS"/>
        </w:rPr>
        <w:t>p</w:t>
      </w:r>
      <w:r>
        <w:rPr>
          <w:rFonts w:ascii="Times New Roman" w:hAnsi="Times New Roman"/>
          <w:noProof/>
          <w:lang w:val="sr-Latn-CS"/>
        </w:rPr>
        <w:t>oslov</w:t>
      </w:r>
      <w:r>
        <w:rPr>
          <w:rFonts w:ascii="Times New Roman" w:hAnsi="Times New Roman"/>
          <w:noProof/>
          <w:spacing w:val="-2"/>
          <w:lang w:val="sr-Latn-CS"/>
        </w:rPr>
        <w:t>a</w:t>
      </w:r>
      <w:r>
        <w:rPr>
          <w:rFonts w:ascii="Times New Roman" w:hAnsi="Times New Roman"/>
          <w:noProof/>
          <w:spacing w:val="1"/>
          <w:lang w:val="sr-Latn-CS"/>
        </w:rPr>
        <w:t>nj</w:t>
      </w:r>
      <w:r>
        <w:rPr>
          <w:rFonts w:ascii="Times New Roman" w:hAnsi="Times New Roman"/>
          <w:noProof/>
          <w:lang w:val="sr-Latn-CS"/>
        </w:rPr>
        <w:t>a</w:t>
      </w:r>
      <w:r w:rsidR="00B66E5D" w:rsidRPr="00550F89">
        <w:rPr>
          <w:rFonts w:ascii="Times New Roman" w:hAnsi="Times New Roman"/>
          <w:noProof/>
          <w:spacing w:val="45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</w:t>
      </w:r>
      <w:r>
        <w:rPr>
          <w:rFonts w:ascii="Times New Roman" w:hAnsi="Times New Roman"/>
          <w:noProof/>
          <w:spacing w:val="-2"/>
          <w:lang w:val="sr-Latn-CS"/>
        </w:rPr>
        <w:t>u</w:t>
      </w:r>
      <w:r>
        <w:rPr>
          <w:rFonts w:ascii="Times New Roman" w:hAnsi="Times New Roman"/>
          <w:noProof/>
          <w:lang w:val="sr-Latn-CS"/>
        </w:rPr>
        <w:t>št</w:t>
      </w:r>
      <w:r>
        <w:rPr>
          <w:rFonts w:ascii="Times New Roman" w:hAnsi="Times New Roman"/>
          <w:noProof/>
          <w:spacing w:val="-1"/>
          <w:lang w:val="sr-Latn-CS"/>
        </w:rPr>
        <w:t>v</w:t>
      </w:r>
      <w:r>
        <w:rPr>
          <w:rFonts w:ascii="Times New Roman" w:hAnsi="Times New Roman"/>
          <w:noProof/>
          <w:lang w:val="sr-Latn-CS"/>
        </w:rPr>
        <w:t>a</w:t>
      </w:r>
      <w:r w:rsidR="00B66E5D" w:rsidRPr="00550F89">
        <w:rPr>
          <w:rFonts w:ascii="Times New Roman" w:hAnsi="Times New Roman"/>
          <w:noProof/>
          <w:spacing w:val="4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z</w:t>
      </w:r>
      <w:r>
        <w:rPr>
          <w:rFonts w:ascii="Times New Roman" w:hAnsi="Times New Roman"/>
          <w:noProof/>
          <w:lang w:val="sr-Latn-CS"/>
        </w:rPr>
        <w:t>a</w:t>
      </w:r>
      <w:r w:rsidR="00B66E5D" w:rsidRPr="00550F89">
        <w:rPr>
          <w:rFonts w:ascii="Times New Roman" w:hAnsi="Times New Roman"/>
          <w:noProof/>
          <w:spacing w:val="43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</w:t>
      </w:r>
      <w:r>
        <w:rPr>
          <w:rFonts w:ascii="Times New Roman" w:hAnsi="Times New Roman"/>
          <w:noProof/>
          <w:spacing w:val="-2"/>
          <w:lang w:val="sr-Latn-CS"/>
        </w:rPr>
        <w:t>u</w:t>
      </w:r>
      <w:r>
        <w:rPr>
          <w:rFonts w:ascii="Times New Roman" w:hAnsi="Times New Roman"/>
          <w:noProof/>
          <w:lang w:val="sr-Latn-CS"/>
        </w:rPr>
        <w:t>r</w:t>
      </w:r>
      <w:r>
        <w:rPr>
          <w:rFonts w:ascii="Times New Roman" w:hAnsi="Times New Roman"/>
          <w:noProof/>
          <w:spacing w:val="-2"/>
          <w:lang w:val="sr-Latn-CS"/>
        </w:rPr>
        <w:t>a</w:t>
      </w:r>
      <w:r>
        <w:rPr>
          <w:rFonts w:ascii="Times New Roman" w:hAnsi="Times New Roman"/>
          <w:noProof/>
          <w:spacing w:val="1"/>
          <w:lang w:val="sr-Latn-CS"/>
        </w:rPr>
        <w:t>nj</w:t>
      </w:r>
      <w:r>
        <w:rPr>
          <w:rFonts w:ascii="Times New Roman" w:hAnsi="Times New Roman"/>
          <w:noProof/>
          <w:lang w:val="sr-Latn-CS"/>
        </w:rPr>
        <w:t>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</w:t>
      </w:r>
      <w:r w:rsidR="00B66E5D" w:rsidRPr="00550F89">
        <w:rPr>
          <w:rFonts w:ascii="Times New Roman" w:hAnsi="Times New Roman"/>
          <w:noProof/>
          <w:spacing w:val="3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bila</w:t>
      </w:r>
      <w:r w:rsidR="00B66E5D" w:rsidRPr="00550F89">
        <w:rPr>
          <w:rFonts w:ascii="Times New Roman" w:hAnsi="Times New Roman"/>
          <w:noProof/>
          <w:spacing w:val="-2"/>
          <w:lang w:val="sr-Latn-CS"/>
        </w:rPr>
        <w:t xml:space="preserve"> </w:t>
      </w:r>
      <w:r>
        <w:rPr>
          <w:rFonts w:ascii="Times New Roman" w:hAnsi="Times New Roman"/>
          <w:noProof/>
          <w:spacing w:val="-2"/>
          <w:lang w:val="sr-Latn-CS"/>
        </w:rPr>
        <w:t>u</w:t>
      </w:r>
      <w:r>
        <w:rPr>
          <w:rFonts w:ascii="Times New Roman" w:hAnsi="Times New Roman"/>
          <w:noProof/>
          <w:lang w:val="sr-Latn-CS"/>
        </w:rPr>
        <w:t>gro</w:t>
      </w:r>
      <w:r>
        <w:rPr>
          <w:rFonts w:ascii="Times New Roman" w:hAnsi="Times New Roman"/>
          <w:noProof/>
          <w:spacing w:val="1"/>
          <w:lang w:val="sr-Latn-CS"/>
        </w:rPr>
        <w:t>ž</w:t>
      </w:r>
      <w:r>
        <w:rPr>
          <w:rFonts w:ascii="Times New Roman" w:hAnsi="Times New Roman"/>
          <w:noProof/>
          <w:lang w:val="sr-Latn-CS"/>
        </w:rPr>
        <w:t>e</w:t>
      </w:r>
      <w:r>
        <w:rPr>
          <w:rFonts w:ascii="Times New Roman" w:hAnsi="Times New Roman"/>
          <w:noProof/>
          <w:spacing w:val="-3"/>
          <w:lang w:val="sr-Latn-CS"/>
        </w:rPr>
        <w:t>n</w:t>
      </w:r>
      <w:r>
        <w:rPr>
          <w:rFonts w:ascii="Times New Roman" w:hAnsi="Times New Roman"/>
          <w:noProof/>
          <w:lang w:val="sr-Latn-CS"/>
        </w:rPr>
        <w:t>a</w:t>
      </w:r>
      <w:r w:rsidR="00B66E5D" w:rsidRPr="00550F89">
        <w:rPr>
          <w:rFonts w:ascii="Times New Roman" w:hAnsi="Times New Roman"/>
          <w:noProof/>
          <w:spacing w:val="4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B66E5D" w:rsidRPr="00550F89">
        <w:rPr>
          <w:rFonts w:ascii="Times New Roman" w:hAnsi="Times New Roman"/>
          <w:noProof/>
          <w:spacing w:val="1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</w:t>
      </w:r>
      <w:r w:rsidR="00B66E5D" w:rsidRPr="00550F89">
        <w:rPr>
          <w:rFonts w:ascii="Times New Roman" w:hAnsi="Times New Roman"/>
          <w:noProof/>
          <w:lang w:val="sr-Latn-CS"/>
        </w:rPr>
        <w:t>,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z</w:t>
      </w:r>
      <w:r>
        <w:rPr>
          <w:rFonts w:ascii="Times New Roman" w:hAnsi="Times New Roman"/>
          <w:noProof/>
          <w:spacing w:val="-2"/>
          <w:lang w:val="sr-Latn-CS"/>
        </w:rPr>
        <w:t>b</w:t>
      </w:r>
      <w:r>
        <w:rPr>
          <w:rFonts w:ascii="Times New Roman" w:hAnsi="Times New Roman"/>
          <w:noProof/>
          <w:lang w:val="sr-Latn-CS"/>
        </w:rPr>
        <w:t>og</w:t>
      </w:r>
      <w:r w:rsidR="00B66E5D" w:rsidRPr="00550F89">
        <w:rPr>
          <w:rFonts w:ascii="Times New Roman" w:hAnsi="Times New Roman"/>
          <w:noProof/>
          <w:spacing w:val="3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</w:t>
      </w:r>
      <w:r>
        <w:rPr>
          <w:rFonts w:ascii="Times New Roman" w:hAnsi="Times New Roman"/>
          <w:noProof/>
          <w:spacing w:val="-1"/>
          <w:lang w:val="sr-Latn-CS"/>
        </w:rPr>
        <w:t>i</w:t>
      </w:r>
      <w:r>
        <w:rPr>
          <w:rFonts w:ascii="Times New Roman" w:hAnsi="Times New Roman"/>
          <w:noProof/>
          <w:lang w:val="sr-Latn-CS"/>
        </w:rPr>
        <w:t>h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</w:t>
      </w:r>
      <w:r>
        <w:rPr>
          <w:rFonts w:ascii="Times New Roman" w:hAnsi="Times New Roman"/>
          <w:noProof/>
          <w:spacing w:val="1"/>
          <w:lang w:val="sr-Latn-CS"/>
        </w:rPr>
        <w:t>k</w:t>
      </w:r>
      <w:r>
        <w:rPr>
          <w:rFonts w:ascii="Times New Roman" w:hAnsi="Times New Roman"/>
          <w:noProof/>
          <w:lang w:val="sr-Latn-CS"/>
        </w:rPr>
        <w:t>t</w:t>
      </w:r>
      <w:r>
        <w:rPr>
          <w:rFonts w:ascii="Times New Roman" w:hAnsi="Times New Roman"/>
          <w:noProof/>
          <w:spacing w:val="-1"/>
          <w:lang w:val="sr-Latn-CS"/>
        </w:rPr>
        <w:t>iv</w:t>
      </w:r>
      <w:r>
        <w:rPr>
          <w:rFonts w:ascii="Times New Roman" w:hAnsi="Times New Roman"/>
          <w:noProof/>
          <w:lang w:val="sr-Latn-CS"/>
        </w:rPr>
        <w:t>nost</w:t>
      </w:r>
      <w:r>
        <w:rPr>
          <w:rFonts w:ascii="Times New Roman" w:hAnsi="Times New Roman"/>
          <w:noProof/>
          <w:spacing w:val="-1"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>,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v</w:t>
      </w:r>
      <w:r>
        <w:rPr>
          <w:rFonts w:ascii="Times New Roman" w:hAnsi="Times New Roman"/>
          <w:noProof/>
          <w:lang w:val="sr-Latn-CS"/>
        </w:rPr>
        <w:t>rš</w:t>
      </w:r>
      <w:r>
        <w:rPr>
          <w:rFonts w:ascii="Times New Roman" w:hAnsi="Times New Roman"/>
          <w:noProof/>
          <w:spacing w:val="-2"/>
          <w:lang w:val="sr-Latn-CS"/>
        </w:rPr>
        <w:t>e</w:t>
      </w:r>
      <w:r>
        <w:rPr>
          <w:rFonts w:ascii="Times New Roman" w:hAnsi="Times New Roman"/>
          <w:noProof/>
          <w:spacing w:val="1"/>
          <w:lang w:val="sr-Latn-CS"/>
        </w:rPr>
        <w:t>nj</w:t>
      </w:r>
      <w:r>
        <w:rPr>
          <w:rFonts w:ascii="Times New Roman" w:hAnsi="Times New Roman"/>
          <w:noProof/>
          <w:lang w:val="sr-Latn-CS"/>
        </w:rPr>
        <w:t>e</w:t>
      </w:r>
      <w:r w:rsidR="00B66E5D" w:rsidRPr="00550F89">
        <w:rPr>
          <w:rFonts w:ascii="Times New Roman" w:hAnsi="Times New Roman"/>
          <w:noProof/>
          <w:spacing w:val="3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</w:t>
      </w:r>
      <w:r>
        <w:rPr>
          <w:rFonts w:ascii="Times New Roman" w:hAnsi="Times New Roman"/>
          <w:noProof/>
          <w:spacing w:val="-3"/>
          <w:lang w:val="sr-Latn-CS"/>
        </w:rPr>
        <w:t>r</w:t>
      </w:r>
      <w:r>
        <w:rPr>
          <w:rFonts w:ascii="Times New Roman" w:hAnsi="Times New Roman"/>
          <w:noProof/>
          <w:lang w:val="sr-Latn-CS"/>
        </w:rPr>
        <w:t>a</w:t>
      </w:r>
      <w:r w:rsidR="00B66E5D" w:rsidRPr="00550F89">
        <w:rPr>
          <w:rFonts w:ascii="Times New Roman" w:hAnsi="Times New Roman"/>
          <w:noProof/>
          <w:spacing w:val="3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</w:t>
      </w:r>
      <w:r w:rsidR="00B66E5D" w:rsidRPr="00550F89">
        <w:rPr>
          <w:rFonts w:ascii="Times New Roman" w:hAnsi="Times New Roman"/>
          <w:noProof/>
          <w:spacing w:val="6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</w:t>
      </w:r>
      <w:r>
        <w:rPr>
          <w:rFonts w:ascii="Times New Roman" w:hAnsi="Times New Roman"/>
          <w:noProof/>
          <w:spacing w:val="-2"/>
          <w:lang w:val="sr-Latn-CS"/>
        </w:rPr>
        <w:t>uš</w:t>
      </w:r>
      <w:r>
        <w:rPr>
          <w:rFonts w:ascii="Times New Roman" w:hAnsi="Times New Roman"/>
          <w:noProof/>
          <w:lang w:val="sr-Latn-CS"/>
        </w:rPr>
        <w:t>t</w:t>
      </w:r>
      <w:r>
        <w:rPr>
          <w:rFonts w:ascii="Times New Roman" w:hAnsi="Times New Roman"/>
          <w:noProof/>
          <w:spacing w:val="-2"/>
          <w:lang w:val="sr-Latn-CS"/>
        </w:rPr>
        <w:t>v</w:t>
      </w:r>
      <w:r>
        <w:rPr>
          <w:rFonts w:ascii="Times New Roman" w:hAnsi="Times New Roman"/>
          <w:noProof/>
          <w:lang w:val="sr-Latn-CS"/>
        </w:rPr>
        <w:t>om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</w:t>
      </w:r>
      <w:r>
        <w:rPr>
          <w:rFonts w:ascii="Times New Roman" w:hAnsi="Times New Roman"/>
          <w:noProof/>
          <w:spacing w:val="1"/>
          <w:lang w:val="sr-Latn-CS"/>
        </w:rPr>
        <w:t>k</w:t>
      </w:r>
      <w:r>
        <w:rPr>
          <w:rFonts w:ascii="Times New Roman" w:hAnsi="Times New Roman"/>
          <w:noProof/>
          <w:lang w:val="sr-Latn-CS"/>
        </w:rPr>
        <w:t>la</w:t>
      </w:r>
      <w:r>
        <w:rPr>
          <w:rFonts w:ascii="Times New Roman" w:hAnsi="Times New Roman"/>
          <w:noProof/>
          <w:spacing w:val="1"/>
          <w:lang w:val="sr-Latn-CS"/>
        </w:rPr>
        <w:t>d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66E5D" w:rsidRPr="00550F89">
        <w:rPr>
          <w:rFonts w:ascii="Times New Roman" w:hAnsi="Times New Roman"/>
          <w:noProof/>
          <w:spacing w:val="3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>
        <w:rPr>
          <w:rFonts w:ascii="Times New Roman" w:hAnsi="Times New Roman"/>
          <w:noProof/>
          <w:spacing w:val="-1"/>
          <w:lang w:val="sr-Latn-CS"/>
        </w:rPr>
        <w:t>v</w:t>
      </w:r>
      <w:r>
        <w:rPr>
          <w:rFonts w:ascii="Times New Roman" w:hAnsi="Times New Roman"/>
          <w:noProof/>
          <w:lang w:val="sr-Latn-CS"/>
        </w:rPr>
        <w:t>im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z</w:t>
      </w:r>
      <w:r>
        <w:rPr>
          <w:rFonts w:ascii="Times New Roman" w:hAnsi="Times New Roman"/>
          <w:noProof/>
          <w:lang w:val="sr-Latn-CS"/>
        </w:rPr>
        <w:t>a</w:t>
      </w:r>
      <w:r>
        <w:rPr>
          <w:rFonts w:ascii="Times New Roman" w:hAnsi="Times New Roman"/>
          <w:noProof/>
          <w:spacing w:val="1"/>
          <w:lang w:val="sr-Latn-CS"/>
        </w:rPr>
        <w:t>k</w:t>
      </w:r>
      <w:r>
        <w:rPr>
          <w:rFonts w:ascii="Times New Roman" w:hAnsi="Times New Roman"/>
          <w:noProof/>
          <w:lang w:val="sr-Latn-CS"/>
        </w:rPr>
        <w:t>onom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</w:t>
      </w:r>
      <w:r>
        <w:rPr>
          <w:rFonts w:ascii="Times New Roman" w:hAnsi="Times New Roman"/>
          <w:noProof/>
          <w:spacing w:val="-2"/>
          <w:lang w:val="sr-Latn-CS"/>
        </w:rPr>
        <w:t>l</w:t>
      </w:r>
      <w:r>
        <w:rPr>
          <w:rFonts w:ascii="Times New Roman" w:hAnsi="Times New Roman"/>
          <w:noProof/>
          <w:lang w:val="sr-Latn-CS"/>
        </w:rPr>
        <w:t>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z</w:t>
      </w:r>
      <w:r>
        <w:rPr>
          <w:rFonts w:ascii="Times New Roman" w:hAnsi="Times New Roman"/>
          <w:noProof/>
          <w:lang w:val="sr-Latn-CS"/>
        </w:rPr>
        <w:t>nat</w:t>
      </w:r>
      <w:r>
        <w:rPr>
          <w:rFonts w:ascii="Times New Roman" w:hAnsi="Times New Roman"/>
          <w:noProof/>
          <w:spacing w:val="-1"/>
          <w:lang w:val="sr-Latn-CS"/>
        </w:rPr>
        <w:t>n</w:t>
      </w:r>
      <w:r>
        <w:rPr>
          <w:rFonts w:ascii="Times New Roman" w:hAnsi="Times New Roman"/>
          <w:noProof/>
          <w:lang w:val="sr-Latn-CS"/>
        </w:rPr>
        <w:t>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</w:t>
      </w:r>
      <w:r>
        <w:rPr>
          <w:rFonts w:ascii="Times New Roman" w:hAnsi="Times New Roman"/>
          <w:noProof/>
          <w:spacing w:val="-2"/>
          <w:lang w:val="sr-Latn-CS"/>
        </w:rPr>
        <w:t>e</w:t>
      </w:r>
      <w:r>
        <w:rPr>
          <w:rFonts w:ascii="Times New Roman" w:hAnsi="Times New Roman"/>
          <w:noProof/>
          <w:spacing w:val="1"/>
          <w:lang w:val="sr-Latn-CS"/>
        </w:rPr>
        <w:t>ž</w:t>
      </w:r>
      <w:r>
        <w:rPr>
          <w:rFonts w:ascii="Times New Roman" w:hAnsi="Times New Roman"/>
          <w:noProof/>
          <w:lang w:val="sr-Latn-CS"/>
        </w:rPr>
        <w:t>ano</w:t>
      </w:r>
      <w:r w:rsidR="00B66E5D" w:rsidRPr="00550F89">
        <w:rPr>
          <w:rFonts w:ascii="Times New Roman" w:hAnsi="Times New Roman"/>
          <w:noProof/>
          <w:lang w:val="sr-Latn-CS"/>
        </w:rPr>
        <w:t>.</w:t>
      </w:r>
    </w:p>
    <w:p w14:paraId="0D50BBC5" w14:textId="0277B0E2" w:rsidR="00B66E5D" w:rsidRPr="00550F89" w:rsidRDefault="00550F89" w:rsidP="00D11ACB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Upravni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RS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propisuje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dokumentaciju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dostavlja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uz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dobijanje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postupak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način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procjene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ispunjenosti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kriterijuma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te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propisuje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postupak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odlučivanja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sticanju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učešća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7F96CF54" w14:textId="77777777" w:rsidR="009B76FB" w:rsidRPr="00550F89" w:rsidRDefault="009B76FB" w:rsidP="009A3092">
      <w:pPr>
        <w:autoSpaceDE w:val="0"/>
        <w:autoSpaceDN w:val="0"/>
        <w:adjustRightInd w:val="0"/>
        <w:jc w:val="both"/>
        <w:rPr>
          <w:rFonts w:ascii="Times New Roman" w:eastAsia="Calibri" w:hAnsi="Times New Roman"/>
          <w:noProof/>
          <w:lang w:val="sr-Latn-CS"/>
        </w:rPr>
      </w:pPr>
    </w:p>
    <w:p w14:paraId="579CBF27" w14:textId="26395990" w:rsidR="00B66E5D" w:rsidRPr="00550F89" w:rsidRDefault="00550F89" w:rsidP="00B66E5D">
      <w:pPr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Pravne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posljedice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bez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prethodne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</w:t>
      </w:r>
    </w:p>
    <w:p w14:paraId="335E1BE7" w14:textId="1199C646" w:rsidR="00B66E5D" w:rsidRPr="00550F89" w:rsidRDefault="00550F89" w:rsidP="00B66E5D">
      <w:pPr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61</w:t>
      </w:r>
      <w:r>
        <w:rPr>
          <w:rFonts w:ascii="Times New Roman" w:eastAsia="Calibri" w:hAnsi="Times New Roman"/>
          <w:noProof/>
          <w:lang w:val="sr-Latn-CS"/>
        </w:rPr>
        <w:t>b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3C613380" w14:textId="77777777" w:rsidR="00B66E5D" w:rsidRPr="00550F89" w:rsidRDefault="00B66E5D" w:rsidP="00B66E5D">
      <w:pPr>
        <w:jc w:val="center"/>
        <w:rPr>
          <w:rFonts w:ascii="Times New Roman" w:eastAsia="Calibri" w:hAnsi="Times New Roman"/>
          <w:noProof/>
          <w:lang w:val="sr-Latn-CS"/>
        </w:rPr>
      </w:pPr>
    </w:p>
    <w:p w14:paraId="46AD4BF1" w14:textId="6D1BEAFA" w:rsidR="005826BE" w:rsidRPr="00550F89" w:rsidRDefault="00550F89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Lice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stekne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posjeduje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suprotno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odredbama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61.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glasa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upravljanja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akcija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pribavilo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taj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način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6F80074B" w14:textId="675A48DC" w:rsidR="00B66E5D" w:rsidRPr="00550F89" w:rsidRDefault="00550F89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Glasačka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proizlaze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akcija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stečenih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bez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prethodne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RS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pribrajaju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glasačkim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drugih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akcionara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srazmjerno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njihovom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ukupnim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glasačkim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03DD9A56" w14:textId="1CF203C2" w:rsidR="005826BE" w:rsidRPr="00550F89" w:rsidRDefault="00550F89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Ako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stekne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bez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prethodne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RS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podnese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izdavanje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naknadne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izdavanje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naknadne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bude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odbijen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Agencija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RS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nalaže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</w:t>
      </w:r>
      <w:r w:rsidR="00B66E5D" w:rsidRPr="00550F89">
        <w:rPr>
          <w:rFonts w:ascii="Times New Roman" w:eastAsia="Calibri" w:hAnsi="Times New Roman"/>
          <w:noProof/>
          <w:lang w:val="sr-Latn-CS"/>
        </w:rPr>
        <w:t>o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akcije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stečene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bez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dostavi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dokaz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prodaji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poznato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podatke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kupcu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50FEEB53" w14:textId="2B8B1FF8" w:rsidR="00B66E5D" w:rsidRPr="00550F89" w:rsidRDefault="00550F89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Agencija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RS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3. </w:t>
      </w:r>
      <w:r>
        <w:rPr>
          <w:rFonts w:ascii="Times New Roman" w:eastAsia="Calibri" w:hAnsi="Times New Roman"/>
          <w:noProof/>
          <w:lang w:val="sr-Latn-CS"/>
        </w:rPr>
        <w:t>ovog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određuje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rok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prodaju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koji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biti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kraći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mjeseca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niti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duži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devet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mjeseci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5E96A385" w14:textId="0CDC2F68" w:rsidR="00B66E5D" w:rsidRPr="00550F89" w:rsidRDefault="00550F89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Rješenje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3. </w:t>
      </w:r>
      <w:r>
        <w:rPr>
          <w:rFonts w:ascii="Times New Roman" w:eastAsia="Calibri" w:hAnsi="Times New Roman"/>
          <w:noProof/>
          <w:lang w:val="sr-Latn-CS"/>
        </w:rPr>
        <w:t>ovog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dostavlja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nalaže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prodaja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akcija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društvu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steklo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akcije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regulatornom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tržište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hartija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vrijednosti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pravnom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ovlašćenom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jedinstvene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evidencije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hartija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vrijednosti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540C1363" w14:textId="08BED796" w:rsidR="00B66E5D" w:rsidRPr="00550F89" w:rsidRDefault="00550F89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Društvo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dužno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>:</w:t>
      </w:r>
    </w:p>
    <w:p w14:paraId="6E509048" w14:textId="5724ED7E" w:rsidR="00B66E5D" w:rsidRPr="00550F89" w:rsidRDefault="00550F89" w:rsidP="00B66E5D">
      <w:pPr>
        <w:tabs>
          <w:tab w:val="left" w:pos="993"/>
        </w:tabs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obezbijedi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sticalac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ostvaruje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akcija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nalog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prodaju</w:t>
      </w:r>
      <w:r w:rsidR="00B66E5D" w:rsidRPr="00550F89">
        <w:rPr>
          <w:rFonts w:ascii="Times New Roman" w:eastAsia="Calibri" w:hAnsi="Times New Roman"/>
          <w:noProof/>
          <w:lang w:val="sr-Latn-CS"/>
        </w:rPr>
        <w:t>,</w:t>
      </w:r>
    </w:p>
    <w:p w14:paraId="23BC19C3" w14:textId="104C872B" w:rsidR="00B66E5D" w:rsidRPr="00550F89" w:rsidRDefault="00550F89" w:rsidP="00B66E5D">
      <w:pPr>
        <w:tabs>
          <w:tab w:val="left" w:pos="993"/>
        </w:tabs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b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mjesečno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izvještava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RS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promjenama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akcionara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periodu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prijema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isteka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određenog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roka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prodaju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akcija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02350E35" w14:textId="77777777" w:rsidR="00B66E5D" w:rsidRPr="00550F89" w:rsidRDefault="00B66E5D" w:rsidP="00B66E5D">
      <w:pPr>
        <w:ind w:firstLine="720"/>
        <w:jc w:val="both"/>
        <w:rPr>
          <w:rFonts w:ascii="Times New Roman" w:eastAsia="Calibri" w:hAnsi="Times New Roman"/>
          <w:noProof/>
          <w:lang w:val="sr-Latn-CS"/>
        </w:rPr>
      </w:pPr>
    </w:p>
    <w:p w14:paraId="486EBBDA" w14:textId="3737CC03" w:rsidR="00B66E5D" w:rsidRPr="00550F89" w:rsidRDefault="00550F89" w:rsidP="00B66E5D">
      <w:pPr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Oduzimanje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učešća</w:t>
      </w:r>
    </w:p>
    <w:p w14:paraId="5B2987AB" w14:textId="30228EC4" w:rsidR="00B66E5D" w:rsidRPr="00550F89" w:rsidRDefault="00550F89" w:rsidP="00B66E5D">
      <w:pPr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61</w:t>
      </w:r>
      <w:r>
        <w:rPr>
          <w:rFonts w:ascii="Times New Roman" w:eastAsia="Calibri" w:hAnsi="Times New Roman"/>
          <w:noProof/>
          <w:lang w:val="sr-Latn-CS"/>
        </w:rPr>
        <w:t>v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6346840F" w14:textId="77777777" w:rsidR="00B66E5D" w:rsidRPr="00550F89" w:rsidRDefault="00B66E5D" w:rsidP="00B66E5D">
      <w:pPr>
        <w:jc w:val="center"/>
        <w:rPr>
          <w:rFonts w:ascii="Times New Roman" w:eastAsia="Calibri" w:hAnsi="Times New Roman"/>
          <w:noProof/>
          <w:lang w:val="sr-Latn-CS"/>
        </w:rPr>
      </w:pPr>
    </w:p>
    <w:p w14:paraId="23452498" w14:textId="68D44F4D" w:rsidR="00B66E5D" w:rsidRPr="00550F89" w:rsidRDefault="00550F89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Agencija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RS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oduzeti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ako</w:t>
      </w:r>
      <w:r w:rsidR="00B66E5D" w:rsidRPr="00550F89">
        <w:rPr>
          <w:rFonts w:ascii="Times New Roman" w:eastAsia="Calibri" w:hAnsi="Times New Roman"/>
          <w:noProof/>
          <w:lang w:val="sr-Latn-CS"/>
        </w:rPr>
        <w:t>:</w:t>
      </w:r>
    </w:p>
    <w:p w14:paraId="248585EC" w14:textId="71EC9859" w:rsidR="005826BE" w:rsidRPr="00550F89" w:rsidRDefault="00550F89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sticalac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dobio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davanjem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neistinitih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netačnih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podataka</w:t>
      </w:r>
      <w:r w:rsidR="00B66E5D" w:rsidRPr="00550F89">
        <w:rPr>
          <w:rFonts w:ascii="Times New Roman" w:eastAsia="Calibri" w:hAnsi="Times New Roman"/>
          <w:noProof/>
          <w:lang w:val="sr-Latn-CS"/>
        </w:rPr>
        <w:t>,</w:t>
      </w:r>
    </w:p>
    <w:p w14:paraId="559C41F8" w14:textId="561CD9DD" w:rsidR="00B66E5D" w:rsidRPr="00550F89" w:rsidRDefault="00550F89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b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sticalac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koristi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način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ugrožava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stabilno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</w:p>
    <w:p w14:paraId="669BBD1B" w14:textId="00E7B384" w:rsidR="00B66E5D" w:rsidRPr="00550F89" w:rsidRDefault="00550F89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c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ocijeni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sticalac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više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ispunjava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kriterijume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propisane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60.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61</w:t>
      </w:r>
      <w:r>
        <w:rPr>
          <w:rFonts w:ascii="Times New Roman" w:eastAsia="Calibri" w:hAnsi="Times New Roman"/>
          <w:noProof/>
          <w:lang w:val="sr-Latn-CS"/>
        </w:rPr>
        <w:t>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ovog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7FB291DE" w14:textId="04BB65F8" w:rsidR="00B66E5D" w:rsidRPr="00550F89" w:rsidRDefault="00550F89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sticaoca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kvalifikovanog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oduzeta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ovim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primjenjuju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odredbe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61</w:t>
      </w:r>
      <w:r>
        <w:rPr>
          <w:rFonts w:ascii="Times New Roman" w:eastAsia="Calibri" w:hAnsi="Times New Roman"/>
          <w:noProof/>
          <w:lang w:val="sr-Latn-CS"/>
        </w:rPr>
        <w:t>b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ovog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="00B66E5D" w:rsidRPr="00550F89">
        <w:rPr>
          <w:rFonts w:ascii="Times New Roman" w:eastAsia="Calibri" w:hAnsi="Times New Roman"/>
          <w:noProof/>
          <w:lang w:val="sr-Latn-CS"/>
        </w:rPr>
        <w:t>.“</w:t>
      </w:r>
    </w:p>
    <w:p w14:paraId="2C0E7583" w14:textId="77777777" w:rsidR="009B76FB" w:rsidRDefault="009B76FB" w:rsidP="00B66E5D">
      <w:pPr>
        <w:jc w:val="center"/>
        <w:rPr>
          <w:rFonts w:ascii="Times New Roman" w:eastAsia="Calibri" w:hAnsi="Times New Roman"/>
          <w:noProof/>
          <w:lang w:val="sr-Latn-CS"/>
        </w:rPr>
      </w:pPr>
    </w:p>
    <w:p w14:paraId="43B548F5" w14:textId="77777777" w:rsidR="00E17D4D" w:rsidRPr="00550F89" w:rsidRDefault="00E17D4D" w:rsidP="00B66E5D">
      <w:pPr>
        <w:jc w:val="center"/>
        <w:rPr>
          <w:rFonts w:ascii="Times New Roman" w:eastAsia="Calibri" w:hAnsi="Times New Roman"/>
          <w:noProof/>
          <w:lang w:val="sr-Latn-CS"/>
        </w:rPr>
      </w:pPr>
    </w:p>
    <w:p w14:paraId="41BEE341" w14:textId="3B114AEB" w:rsidR="00B66E5D" w:rsidRPr="00550F89" w:rsidRDefault="00550F89" w:rsidP="00B66E5D">
      <w:pPr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lastRenderedPageBreak/>
        <w:t>Član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12.</w:t>
      </w:r>
    </w:p>
    <w:p w14:paraId="53210516" w14:textId="77777777" w:rsidR="00B66E5D" w:rsidRPr="00550F89" w:rsidRDefault="00B66E5D" w:rsidP="00B66E5D">
      <w:pPr>
        <w:jc w:val="center"/>
        <w:rPr>
          <w:rFonts w:ascii="Times New Roman" w:eastAsia="Calibri" w:hAnsi="Times New Roman"/>
          <w:noProof/>
          <w:lang w:val="sr-Latn-CS"/>
        </w:rPr>
      </w:pPr>
    </w:p>
    <w:p w14:paraId="34CCF9FB" w14:textId="0D5744C9" w:rsidR="00B66E5D" w:rsidRPr="00550F89" w:rsidRDefault="00550F89" w:rsidP="00FC04A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="00B66E5D" w:rsidRPr="00550F89">
        <w:rPr>
          <w:rFonts w:ascii="Times New Roman" w:hAnsi="Times New Roman"/>
          <w:noProof/>
          <w:lang w:val="sr-Latn-CS"/>
        </w:rPr>
        <w:t xml:space="preserve"> 67</w:t>
      </w:r>
      <w:r>
        <w:rPr>
          <w:rFonts w:ascii="Times New Roman" w:hAnsi="Times New Roman"/>
          <w:noProof/>
          <w:lang w:val="sr-Latn-CS"/>
        </w:rPr>
        <w:t>a</w:t>
      </w:r>
      <w:r w:rsidR="00B66E5D" w:rsidRPr="00550F89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st</w:t>
      </w:r>
      <w:r w:rsidR="00B66E5D" w:rsidRPr="00550F89">
        <w:rPr>
          <w:rFonts w:ascii="Times New Roman" w:hAnsi="Times New Roman"/>
          <w:noProof/>
          <w:lang w:val="sr-Latn-CS"/>
        </w:rPr>
        <w:t xml:space="preserve">. 5.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6. </w:t>
      </w:r>
      <w:r>
        <w:rPr>
          <w:rFonts w:ascii="Times New Roman" w:hAnsi="Times New Roman"/>
          <w:noProof/>
          <w:lang w:val="sr-Latn-CS"/>
        </w:rPr>
        <w:t>mijenjaju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="00B66E5D" w:rsidRPr="00550F89">
        <w:rPr>
          <w:rFonts w:ascii="Times New Roman" w:hAnsi="Times New Roman"/>
          <w:noProof/>
          <w:lang w:val="sr-Latn-CS"/>
        </w:rPr>
        <w:t>:</w:t>
      </w:r>
    </w:p>
    <w:p w14:paraId="369ED59F" w14:textId="69299E40" w:rsidR="00B66E5D" w:rsidRPr="00550F89" w:rsidRDefault="00B66E5D" w:rsidP="00B66E5D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>„</w:t>
      </w:r>
      <w:r w:rsidR="00550F89">
        <w:rPr>
          <w:rFonts w:ascii="Times New Roman" w:hAnsi="Times New Roman"/>
          <w:noProof/>
          <w:lang w:val="sr-Latn-CS"/>
        </w:rPr>
        <w:t>Donošenjem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odluke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uvođenju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vanredne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uprave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nad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društvom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osiguranje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prestaju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sve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funkcije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nadležnosti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ovlašćenja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upravnog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odbora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direktora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izvršnih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direktora</w:t>
      </w:r>
      <w:r w:rsidRPr="00550F89">
        <w:rPr>
          <w:rFonts w:ascii="Times New Roman" w:hAnsi="Times New Roman"/>
          <w:noProof/>
          <w:lang w:val="sr-Latn-CS"/>
        </w:rPr>
        <w:t>.</w:t>
      </w:r>
    </w:p>
    <w:p w14:paraId="0675FA86" w14:textId="37507F17" w:rsidR="00B66E5D" w:rsidRPr="00550F89" w:rsidRDefault="00550F89" w:rsidP="00B66E5D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Nadležnosti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upravnog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direktora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izvršnih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prenose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donošenjem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uvođenju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vanredne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društvom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vanrednu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upravu</w:t>
      </w:r>
      <w:r w:rsidR="00B66E5D" w:rsidRPr="00550F89">
        <w:rPr>
          <w:rFonts w:ascii="Times New Roman" w:hAnsi="Times New Roman"/>
          <w:noProof/>
          <w:lang w:val="sr-Latn-CS"/>
        </w:rPr>
        <w:t>.“</w:t>
      </w:r>
    </w:p>
    <w:p w14:paraId="2147B980" w14:textId="77777777" w:rsidR="00B76D2A" w:rsidRPr="00550F89" w:rsidRDefault="00B76D2A" w:rsidP="006809D9">
      <w:pPr>
        <w:rPr>
          <w:rFonts w:ascii="Times New Roman" w:eastAsia="Calibri" w:hAnsi="Times New Roman"/>
          <w:noProof/>
          <w:lang w:val="sr-Latn-CS"/>
        </w:rPr>
      </w:pPr>
    </w:p>
    <w:p w14:paraId="067CDB18" w14:textId="6213D4F6" w:rsidR="00B66E5D" w:rsidRPr="00550F89" w:rsidRDefault="00550F89" w:rsidP="00B66E5D">
      <w:pPr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13.</w:t>
      </w:r>
    </w:p>
    <w:p w14:paraId="7EEDDE57" w14:textId="77777777" w:rsidR="00B66E5D" w:rsidRPr="00550F89" w:rsidRDefault="00B66E5D" w:rsidP="00B66E5D">
      <w:pPr>
        <w:ind w:right="54"/>
        <w:jc w:val="both"/>
        <w:rPr>
          <w:rFonts w:ascii="Times New Roman" w:eastAsia="Calibri" w:hAnsi="Times New Roman"/>
          <w:noProof/>
          <w:lang w:val="sr-Latn-CS"/>
        </w:rPr>
      </w:pPr>
    </w:p>
    <w:p w14:paraId="06779968" w14:textId="241CB666" w:rsidR="00B66E5D" w:rsidRPr="00550F89" w:rsidRDefault="00550F89" w:rsidP="00FC04AA">
      <w:pPr>
        <w:ind w:right="54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="00B66E5D" w:rsidRPr="00550F89">
        <w:rPr>
          <w:rFonts w:ascii="Times New Roman" w:hAnsi="Times New Roman"/>
          <w:noProof/>
          <w:lang w:val="sr-Latn-CS"/>
        </w:rPr>
        <w:t xml:space="preserve"> 67</w:t>
      </w:r>
      <w:r>
        <w:rPr>
          <w:rFonts w:ascii="Times New Roman" w:hAnsi="Times New Roman"/>
          <w:noProof/>
          <w:lang w:val="sr-Latn-CS"/>
        </w:rPr>
        <w:t>b</w:t>
      </w:r>
      <w:r w:rsidR="00B66E5D" w:rsidRPr="00550F89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poslije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B66E5D" w:rsidRPr="00550F89">
        <w:rPr>
          <w:rFonts w:ascii="Times New Roman" w:hAnsi="Times New Roman"/>
          <w:noProof/>
          <w:lang w:val="sr-Latn-CS"/>
        </w:rPr>
        <w:t xml:space="preserve"> 5. </w:t>
      </w:r>
      <w:r>
        <w:rPr>
          <w:rFonts w:ascii="Times New Roman" w:hAnsi="Times New Roman"/>
          <w:noProof/>
          <w:lang w:val="sr-Latn-CS"/>
        </w:rPr>
        <w:t>dodaju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="00B66E5D" w:rsidRPr="00550F89">
        <w:rPr>
          <w:rFonts w:ascii="Times New Roman" w:hAnsi="Times New Roman"/>
          <w:noProof/>
          <w:lang w:val="sr-Latn-CS"/>
        </w:rPr>
        <w:t xml:space="preserve">.  6. </w:t>
      </w:r>
      <w:r>
        <w:rPr>
          <w:rFonts w:ascii="Times New Roman" w:hAnsi="Times New Roman"/>
          <w:noProof/>
          <w:lang w:val="sr-Latn-CS"/>
        </w:rPr>
        <w:t>i</w:t>
      </w:r>
      <w:r w:rsidR="00B66E5D" w:rsidRPr="00550F89">
        <w:rPr>
          <w:rFonts w:ascii="Times New Roman" w:hAnsi="Times New Roman"/>
          <w:noProof/>
          <w:lang w:val="sr-Latn-CS"/>
        </w:rPr>
        <w:t xml:space="preserve"> 7. </w:t>
      </w:r>
      <w:r>
        <w:rPr>
          <w:rFonts w:ascii="Times New Roman" w:hAnsi="Times New Roman"/>
          <w:noProof/>
          <w:lang w:val="sr-Latn-CS"/>
        </w:rPr>
        <w:t>koji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="00B66E5D" w:rsidRPr="00550F89">
        <w:rPr>
          <w:rFonts w:ascii="Times New Roman" w:hAnsi="Times New Roman"/>
          <w:noProof/>
          <w:lang w:val="sr-Latn-CS"/>
        </w:rPr>
        <w:t>:</w:t>
      </w:r>
    </w:p>
    <w:p w14:paraId="3544F08A" w14:textId="0B7188C4" w:rsidR="00B66E5D" w:rsidRPr="00550F89" w:rsidRDefault="00B66E5D" w:rsidP="00B66E5D">
      <w:pPr>
        <w:ind w:right="54" w:firstLine="360"/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spacing w:val="-1"/>
          <w:lang w:val="sr-Latn-CS"/>
        </w:rPr>
        <w:t>„</w:t>
      </w:r>
      <w:r w:rsidR="00550F89">
        <w:rPr>
          <w:rFonts w:ascii="Times New Roman" w:hAnsi="Times New Roman"/>
          <w:noProof/>
          <w:spacing w:val="-1"/>
          <w:lang w:val="sr-Latn-CS"/>
        </w:rPr>
        <w:t>Kada</w:t>
      </w:r>
      <w:r w:rsidRPr="00550F89">
        <w:rPr>
          <w:rFonts w:ascii="Times New Roman" w:hAnsi="Times New Roman"/>
          <w:noProof/>
          <w:lang w:val="sr-Latn-CS"/>
        </w:rPr>
        <w:t xml:space="preserve"> A</w:t>
      </w:r>
      <w:r w:rsidR="00550F89">
        <w:rPr>
          <w:rFonts w:ascii="Times New Roman" w:hAnsi="Times New Roman"/>
          <w:noProof/>
          <w:lang w:val="sr-Latn-CS"/>
        </w:rPr>
        <w:t>gencija</w:t>
      </w:r>
      <w:r w:rsidRPr="00550F89">
        <w:rPr>
          <w:rFonts w:ascii="Times New Roman" w:hAnsi="Times New Roman"/>
          <w:noProof/>
          <w:spacing w:val="39"/>
          <w:lang w:val="sr-Latn-CS"/>
        </w:rPr>
        <w:t xml:space="preserve"> </w:t>
      </w:r>
      <w:r w:rsidR="00550F89">
        <w:rPr>
          <w:rFonts w:ascii="Times New Roman" w:hAnsi="Times New Roman"/>
          <w:noProof/>
          <w:spacing w:val="-1"/>
          <w:lang w:val="sr-Latn-CS"/>
        </w:rPr>
        <w:t>RS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ocije</w:t>
      </w:r>
      <w:r w:rsidR="00550F89">
        <w:rPr>
          <w:rFonts w:ascii="Times New Roman" w:hAnsi="Times New Roman"/>
          <w:noProof/>
          <w:spacing w:val="-1"/>
          <w:lang w:val="sr-Latn-CS"/>
        </w:rPr>
        <w:t>n</w:t>
      </w:r>
      <w:r w:rsidR="00550F89">
        <w:rPr>
          <w:rFonts w:ascii="Times New Roman" w:hAnsi="Times New Roman"/>
          <w:noProof/>
          <w:lang w:val="sr-Latn-CS"/>
        </w:rPr>
        <w:t>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su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prestali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razlozi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zbog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kojih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je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uvedena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vanredna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uprava</w:t>
      </w:r>
      <w:r w:rsidRPr="00550F89">
        <w:rPr>
          <w:rFonts w:ascii="Times New Roman" w:hAnsi="Times New Roman"/>
          <w:noProof/>
          <w:lang w:val="sr-Latn-CS"/>
        </w:rPr>
        <w:t>,</w:t>
      </w:r>
      <w:r w:rsidRPr="00550F89">
        <w:rPr>
          <w:rFonts w:ascii="Times New Roman" w:hAnsi="Times New Roman"/>
          <w:noProof/>
          <w:spacing w:val="5"/>
          <w:lang w:val="sr-Latn-CS"/>
        </w:rPr>
        <w:t xml:space="preserve"> </w:t>
      </w:r>
      <w:r w:rsidR="00550F89">
        <w:rPr>
          <w:rFonts w:ascii="Times New Roman" w:hAnsi="Times New Roman"/>
          <w:noProof/>
          <w:spacing w:val="-2"/>
          <w:lang w:val="sr-Latn-CS"/>
        </w:rPr>
        <w:t>r</w:t>
      </w:r>
      <w:r w:rsidR="00550F89">
        <w:rPr>
          <w:rFonts w:ascii="Times New Roman" w:hAnsi="Times New Roman"/>
          <w:noProof/>
          <w:spacing w:val="1"/>
          <w:lang w:val="sr-Latn-CS"/>
        </w:rPr>
        <w:t>j</w:t>
      </w:r>
      <w:r w:rsidR="00550F89">
        <w:rPr>
          <w:rFonts w:ascii="Times New Roman" w:hAnsi="Times New Roman"/>
          <w:noProof/>
          <w:lang w:val="sr-Latn-CS"/>
        </w:rPr>
        <w:t>eš</w:t>
      </w:r>
      <w:r w:rsidR="00550F89">
        <w:rPr>
          <w:rFonts w:ascii="Times New Roman" w:hAnsi="Times New Roman"/>
          <w:noProof/>
          <w:spacing w:val="-1"/>
          <w:lang w:val="sr-Latn-CS"/>
        </w:rPr>
        <w:t>e</w:t>
      </w:r>
      <w:r w:rsidR="00550F89">
        <w:rPr>
          <w:rFonts w:ascii="Times New Roman" w:hAnsi="Times New Roman"/>
          <w:noProof/>
          <w:lang w:val="sr-Latn-CS"/>
        </w:rPr>
        <w:t>njem</w:t>
      </w:r>
      <w:r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n</w:t>
      </w:r>
      <w:r w:rsidR="00550F89">
        <w:rPr>
          <w:rFonts w:ascii="Times New Roman" w:hAnsi="Times New Roman"/>
          <w:noProof/>
          <w:spacing w:val="-1"/>
          <w:lang w:val="sr-Latn-CS"/>
        </w:rPr>
        <w:t>alaže</w:t>
      </w:r>
      <w:r w:rsidRPr="00550F89">
        <w:rPr>
          <w:rFonts w:ascii="Times New Roman" w:hAnsi="Times New Roman"/>
          <w:noProof/>
          <w:spacing w:val="4"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vanrednom</w:t>
      </w:r>
      <w:r w:rsidRPr="00550F89">
        <w:rPr>
          <w:rFonts w:ascii="Times New Roman" w:hAnsi="Times New Roman"/>
          <w:noProof/>
          <w:spacing w:val="-2"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</w:t>
      </w:r>
      <w:r w:rsidR="00550F89">
        <w:rPr>
          <w:rFonts w:ascii="Times New Roman" w:hAnsi="Times New Roman"/>
          <w:noProof/>
          <w:spacing w:val="-1"/>
          <w:lang w:val="sr-Latn-CS"/>
        </w:rPr>
        <w:t>p</w:t>
      </w:r>
      <w:r w:rsidR="00550F89">
        <w:rPr>
          <w:rFonts w:ascii="Times New Roman" w:hAnsi="Times New Roman"/>
          <w:noProof/>
          <w:spacing w:val="1"/>
          <w:lang w:val="sr-Latn-CS"/>
        </w:rPr>
        <w:t>r</w:t>
      </w:r>
      <w:r w:rsidR="00550F89">
        <w:rPr>
          <w:rFonts w:ascii="Times New Roman" w:hAnsi="Times New Roman"/>
          <w:noProof/>
          <w:lang w:val="sr-Latn-CS"/>
        </w:rPr>
        <w:t>a</w:t>
      </w:r>
      <w:r w:rsidR="00550F89">
        <w:rPr>
          <w:rFonts w:ascii="Times New Roman" w:hAnsi="Times New Roman"/>
          <w:noProof/>
          <w:spacing w:val="-3"/>
          <w:lang w:val="sr-Latn-CS"/>
        </w:rPr>
        <w:t>v</w:t>
      </w:r>
      <w:r w:rsidR="00550F89">
        <w:rPr>
          <w:rFonts w:ascii="Times New Roman" w:hAnsi="Times New Roman"/>
          <w:noProof/>
          <w:lang w:val="sr-Latn-CS"/>
        </w:rPr>
        <w:t>niku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da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u</w:t>
      </w:r>
      <w:r w:rsidRPr="00550F89">
        <w:rPr>
          <w:rFonts w:ascii="Times New Roman" w:hAnsi="Times New Roman"/>
          <w:noProof/>
          <w:spacing w:val="-2"/>
          <w:lang w:val="sr-Latn-CS"/>
        </w:rPr>
        <w:t xml:space="preserve"> </w:t>
      </w:r>
      <w:r w:rsidR="00550F89">
        <w:rPr>
          <w:rFonts w:ascii="Times New Roman" w:hAnsi="Times New Roman"/>
          <w:noProof/>
          <w:spacing w:val="1"/>
          <w:lang w:val="sr-Latn-CS"/>
        </w:rPr>
        <w:t>r</w:t>
      </w:r>
      <w:r w:rsidR="00550F89">
        <w:rPr>
          <w:rFonts w:ascii="Times New Roman" w:hAnsi="Times New Roman"/>
          <w:noProof/>
          <w:spacing w:val="-3"/>
          <w:lang w:val="sr-Latn-CS"/>
        </w:rPr>
        <w:t>o</w:t>
      </w:r>
      <w:r w:rsidR="00550F89">
        <w:rPr>
          <w:rFonts w:ascii="Times New Roman" w:hAnsi="Times New Roman"/>
          <w:noProof/>
          <w:spacing w:val="2"/>
          <w:lang w:val="sr-Latn-CS"/>
        </w:rPr>
        <w:t>k</w:t>
      </w:r>
      <w:r w:rsidR="00550F89">
        <w:rPr>
          <w:rFonts w:ascii="Times New Roman" w:hAnsi="Times New Roman"/>
          <w:noProof/>
          <w:lang w:val="sr-Latn-CS"/>
        </w:rPr>
        <w:t>u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spacing w:val="-2"/>
          <w:lang w:val="sr-Latn-CS"/>
        </w:rPr>
        <w:t>o</w:t>
      </w:r>
      <w:r w:rsidR="00550F89">
        <w:rPr>
          <w:rFonts w:ascii="Times New Roman" w:hAnsi="Times New Roman"/>
          <w:noProof/>
          <w:lang w:val="sr-Latn-CS"/>
        </w:rPr>
        <w:t>d</w:t>
      </w:r>
      <w:r w:rsidRPr="00550F89">
        <w:rPr>
          <w:rFonts w:ascii="Times New Roman" w:hAnsi="Times New Roman"/>
          <w:noProof/>
          <w:lang w:val="sr-Latn-CS"/>
        </w:rPr>
        <w:t xml:space="preserve"> 30</w:t>
      </w:r>
      <w:r w:rsidRPr="00550F89">
        <w:rPr>
          <w:rFonts w:ascii="Times New Roman" w:hAnsi="Times New Roman"/>
          <w:noProof/>
          <w:spacing w:val="39"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</w:t>
      </w:r>
      <w:r w:rsidR="00550F89">
        <w:rPr>
          <w:rFonts w:ascii="Times New Roman" w:hAnsi="Times New Roman"/>
          <w:noProof/>
          <w:spacing w:val="-1"/>
          <w:lang w:val="sr-Latn-CS"/>
        </w:rPr>
        <w:t>a</w:t>
      </w:r>
      <w:r w:rsidR="00550F89">
        <w:rPr>
          <w:rFonts w:ascii="Times New Roman" w:hAnsi="Times New Roman"/>
          <w:noProof/>
          <w:lang w:val="sr-Latn-CS"/>
        </w:rPr>
        <w:t>na</w:t>
      </w:r>
      <w:r w:rsidRPr="00550F89">
        <w:rPr>
          <w:rFonts w:ascii="Times New Roman" w:hAnsi="Times New Roman"/>
          <w:noProof/>
          <w:spacing w:val="39"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od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prijema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rješenja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sprovede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postupak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izbora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imenovanja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članova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upravnog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odbora</w:t>
      </w:r>
      <w:r w:rsidRPr="00550F89">
        <w:rPr>
          <w:rFonts w:ascii="Times New Roman" w:hAnsi="Times New Roman"/>
          <w:noProof/>
          <w:lang w:val="sr-Latn-CS"/>
        </w:rPr>
        <w:t xml:space="preserve">, </w:t>
      </w:r>
      <w:r w:rsidR="00550F89">
        <w:rPr>
          <w:rFonts w:ascii="Times New Roman" w:hAnsi="Times New Roman"/>
          <w:noProof/>
          <w:lang w:val="sr-Latn-CS"/>
        </w:rPr>
        <w:t>direktora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izvršnih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direktora</w:t>
      </w:r>
      <w:r w:rsidRPr="00550F89">
        <w:rPr>
          <w:rFonts w:ascii="Times New Roman" w:hAnsi="Times New Roman"/>
          <w:noProof/>
          <w:lang w:val="sr-Latn-CS"/>
        </w:rPr>
        <w:t>.</w:t>
      </w:r>
    </w:p>
    <w:p w14:paraId="30CCBC18" w14:textId="64764BA0" w:rsidR="00B66E5D" w:rsidRPr="00550F89" w:rsidRDefault="00550F89" w:rsidP="00B66E5D">
      <w:pPr>
        <w:ind w:right="54" w:firstLine="360"/>
        <w:jc w:val="both"/>
        <w:rPr>
          <w:rFonts w:ascii="Times New Roman" w:hAnsi="Times New Roman"/>
          <w:noProof/>
          <w:spacing w:val="2"/>
          <w:lang w:val="sr-Latn-CS"/>
        </w:rPr>
      </w:pPr>
      <w:r>
        <w:rPr>
          <w:rFonts w:ascii="Times New Roman" w:hAnsi="Times New Roman"/>
          <w:noProof/>
          <w:lang w:val="sr-Latn-CS"/>
        </w:rPr>
        <w:t>O</w:t>
      </w:r>
      <w:r>
        <w:rPr>
          <w:rFonts w:ascii="Times New Roman" w:hAnsi="Times New Roman"/>
          <w:noProof/>
          <w:spacing w:val="-3"/>
          <w:lang w:val="sr-Latn-CS"/>
        </w:rPr>
        <w:t>v</w:t>
      </w:r>
      <w:r>
        <w:rPr>
          <w:rFonts w:ascii="Times New Roman" w:hAnsi="Times New Roman"/>
          <w:noProof/>
          <w:spacing w:val="-1"/>
          <w:lang w:val="sr-Latn-CS"/>
        </w:rPr>
        <w:t>l</w:t>
      </w:r>
      <w:r>
        <w:rPr>
          <w:rFonts w:ascii="Times New Roman" w:hAnsi="Times New Roman"/>
          <w:noProof/>
          <w:lang w:val="sr-Latn-CS"/>
        </w:rPr>
        <w:t>ašćenja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vanredne</w:t>
      </w:r>
      <w:r w:rsidR="00B66E5D" w:rsidRPr="00550F89">
        <w:rPr>
          <w:rFonts w:ascii="Times New Roman" w:hAnsi="Times New Roman"/>
          <w:noProof/>
          <w:spacing w:val="-4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>
        <w:rPr>
          <w:rFonts w:ascii="Times New Roman" w:hAnsi="Times New Roman"/>
          <w:noProof/>
          <w:spacing w:val="-1"/>
          <w:lang w:val="sr-Latn-CS"/>
        </w:rPr>
        <w:t>p</w:t>
      </w:r>
      <w:r>
        <w:rPr>
          <w:rFonts w:ascii="Times New Roman" w:hAnsi="Times New Roman"/>
          <w:noProof/>
          <w:spacing w:val="1"/>
          <w:lang w:val="sr-Latn-CS"/>
        </w:rPr>
        <w:t>r</w:t>
      </w:r>
      <w:r>
        <w:rPr>
          <w:rFonts w:ascii="Times New Roman" w:hAnsi="Times New Roman"/>
          <w:noProof/>
          <w:lang w:val="sr-Latn-CS"/>
        </w:rPr>
        <w:t>a</w:t>
      </w:r>
      <w:r>
        <w:rPr>
          <w:rFonts w:ascii="Times New Roman" w:hAnsi="Times New Roman"/>
          <w:noProof/>
          <w:spacing w:val="-3"/>
          <w:lang w:val="sr-Latn-CS"/>
        </w:rPr>
        <w:t>v</w:t>
      </w:r>
      <w:r>
        <w:rPr>
          <w:rFonts w:ascii="Times New Roman" w:hAnsi="Times New Roman"/>
          <w:noProof/>
          <w:lang w:val="sr-Latn-CS"/>
        </w:rPr>
        <w:t>e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prestaju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danom</w:t>
      </w:r>
      <w:r w:rsidR="00B66E5D" w:rsidRPr="00550F89">
        <w:rPr>
          <w:rFonts w:ascii="Times New Roman" w:hAnsi="Times New Roman"/>
          <w:noProof/>
          <w:spacing w:val="-1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lang w:val="sr-Latn-CS"/>
        </w:rPr>
        <w:t>davanja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lang w:val="sr-Latn-CS"/>
        </w:rPr>
        <w:t>saglasnosti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lang w:val="sr-Latn-CS"/>
        </w:rPr>
        <w:t>Agencije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lang w:val="sr-Latn-CS"/>
        </w:rPr>
        <w:t>RS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lang w:val="sr-Latn-CS"/>
        </w:rPr>
        <w:t>na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lang w:val="sr-Latn-CS"/>
        </w:rPr>
        <w:t>izbor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lang w:val="sr-Latn-CS"/>
        </w:rPr>
        <w:t>i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lang w:val="sr-Latn-CS"/>
        </w:rPr>
        <w:t>imenovanje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lang w:val="sr-Latn-CS"/>
        </w:rPr>
        <w:t>direktora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lang w:val="sr-Latn-CS"/>
        </w:rPr>
        <w:t>i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lang w:val="sr-Latn-CS"/>
        </w:rPr>
        <w:t>izvršnih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lang w:val="sr-Latn-CS"/>
        </w:rPr>
        <w:t>direktora</w:t>
      </w:r>
      <w:r w:rsidR="00B66E5D" w:rsidRPr="00550F89">
        <w:rPr>
          <w:rFonts w:ascii="Times New Roman" w:hAnsi="Times New Roman"/>
          <w:noProof/>
          <w:spacing w:val="2"/>
          <w:lang w:val="sr-Latn-CS"/>
        </w:rPr>
        <w:t xml:space="preserve">.“ </w:t>
      </w:r>
    </w:p>
    <w:p w14:paraId="3958B604" w14:textId="77777777" w:rsidR="00B66E5D" w:rsidRPr="00550F89" w:rsidRDefault="00B66E5D" w:rsidP="00B66E5D">
      <w:pPr>
        <w:jc w:val="center"/>
        <w:rPr>
          <w:rFonts w:ascii="Times New Roman" w:eastAsia="Calibri" w:hAnsi="Times New Roman"/>
          <w:noProof/>
          <w:lang w:val="sr-Latn-CS"/>
        </w:rPr>
      </w:pPr>
    </w:p>
    <w:p w14:paraId="1B4B945E" w14:textId="7986F5F9" w:rsidR="00B66E5D" w:rsidRPr="00550F89" w:rsidRDefault="00550F89" w:rsidP="00B66E5D">
      <w:pPr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14.</w:t>
      </w:r>
    </w:p>
    <w:p w14:paraId="3D87969E" w14:textId="77777777" w:rsidR="00B66E5D" w:rsidRPr="00550F89" w:rsidRDefault="00B66E5D" w:rsidP="00B66E5D">
      <w:pPr>
        <w:jc w:val="both"/>
        <w:rPr>
          <w:rFonts w:ascii="Times New Roman" w:eastAsia="Calibri" w:hAnsi="Times New Roman"/>
          <w:noProof/>
          <w:lang w:val="sr-Latn-CS"/>
        </w:rPr>
      </w:pPr>
    </w:p>
    <w:p w14:paraId="15A9F548" w14:textId="4A268068" w:rsidR="00B66E5D" w:rsidRPr="00550F89" w:rsidRDefault="00550F89" w:rsidP="00B66E5D">
      <w:pPr>
        <w:ind w:firstLine="72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77.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tački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riječi</w:t>
      </w:r>
      <w:r w:rsidR="00B66E5D" w:rsidRPr="00550F89">
        <w:rPr>
          <w:rFonts w:ascii="Times New Roman" w:eastAsia="Calibri" w:hAnsi="Times New Roman"/>
          <w:noProof/>
          <w:lang w:val="sr-Latn-CS"/>
        </w:rPr>
        <w:t>: „</w:t>
      </w:r>
      <w:r>
        <w:rPr>
          <w:rFonts w:ascii="Times New Roman" w:eastAsia="Calibri" w:hAnsi="Times New Roman"/>
          <w:noProof/>
          <w:lang w:val="sr-Latn-CS"/>
        </w:rPr>
        <w:t>stav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1“ </w:t>
      </w:r>
      <w:r>
        <w:rPr>
          <w:rFonts w:ascii="Times New Roman" w:eastAsia="Calibri" w:hAnsi="Times New Roman"/>
          <w:noProof/>
          <w:lang w:val="sr-Latn-CS"/>
        </w:rPr>
        <w:t>zamjenjuju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riječima</w:t>
      </w:r>
      <w:r w:rsidR="00B66E5D" w:rsidRPr="00550F89">
        <w:rPr>
          <w:rFonts w:ascii="Times New Roman" w:eastAsia="Calibri" w:hAnsi="Times New Roman"/>
          <w:noProof/>
          <w:lang w:val="sr-Latn-CS"/>
        </w:rPr>
        <w:t>: „</w:t>
      </w:r>
      <w:r>
        <w:rPr>
          <w:rFonts w:ascii="Times New Roman" w:eastAsia="Calibri" w:hAnsi="Times New Roman"/>
          <w:noProof/>
          <w:lang w:val="sr-Latn-CS"/>
        </w:rPr>
        <w:t>st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1, 2.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3“.</w:t>
      </w:r>
    </w:p>
    <w:p w14:paraId="34338261" w14:textId="27575824" w:rsidR="00B66E5D" w:rsidRPr="00550F89" w:rsidRDefault="00550F89" w:rsidP="00B66E5D">
      <w:pPr>
        <w:ind w:firstLine="72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tački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broj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: „14“ </w:t>
      </w:r>
      <w:r>
        <w:rPr>
          <w:rFonts w:ascii="Times New Roman" w:eastAsia="Calibri" w:hAnsi="Times New Roman"/>
          <w:noProof/>
          <w:lang w:val="sr-Latn-CS"/>
        </w:rPr>
        <w:t>zamjenjuje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brojem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: „16“. </w:t>
      </w:r>
    </w:p>
    <w:p w14:paraId="371D980F" w14:textId="72D00A94" w:rsidR="00B66E5D" w:rsidRPr="00550F89" w:rsidRDefault="00550F89" w:rsidP="00B66E5D">
      <w:pPr>
        <w:ind w:firstLine="72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tački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broj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: „7“ </w:t>
      </w:r>
      <w:r>
        <w:rPr>
          <w:rFonts w:ascii="Times New Roman" w:eastAsia="Calibri" w:hAnsi="Times New Roman"/>
          <w:noProof/>
          <w:lang w:val="sr-Latn-CS"/>
        </w:rPr>
        <w:t>zamjenjuje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brojem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: „9“. </w:t>
      </w:r>
    </w:p>
    <w:p w14:paraId="055F429B" w14:textId="77777777" w:rsidR="00B66E5D" w:rsidRPr="00550F89" w:rsidRDefault="00B66E5D" w:rsidP="00B66E5D">
      <w:pPr>
        <w:jc w:val="both"/>
        <w:rPr>
          <w:rFonts w:ascii="Times New Roman" w:eastAsia="Calibri" w:hAnsi="Times New Roman"/>
          <w:noProof/>
          <w:lang w:val="sr-Latn-CS"/>
        </w:rPr>
      </w:pPr>
    </w:p>
    <w:p w14:paraId="328AEEE7" w14:textId="72722BD3" w:rsidR="00B66E5D" w:rsidRPr="00550F89" w:rsidRDefault="00550F89" w:rsidP="00B66E5D">
      <w:pPr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15.</w:t>
      </w:r>
    </w:p>
    <w:p w14:paraId="16FBEF69" w14:textId="77777777" w:rsidR="00B66E5D" w:rsidRPr="00550F89" w:rsidRDefault="00B66E5D" w:rsidP="00B66E5D">
      <w:pPr>
        <w:jc w:val="center"/>
        <w:rPr>
          <w:rFonts w:ascii="Times New Roman" w:eastAsia="Calibri" w:hAnsi="Times New Roman"/>
          <w:noProof/>
          <w:lang w:val="sr-Latn-CS"/>
        </w:rPr>
      </w:pPr>
    </w:p>
    <w:p w14:paraId="5A1C3A4D" w14:textId="5D5FE064" w:rsidR="00B66E5D" w:rsidRPr="00550F89" w:rsidRDefault="00550F89" w:rsidP="00D11ACB">
      <w:pPr>
        <w:ind w:firstLine="72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77</w:t>
      </w:r>
      <w:r>
        <w:rPr>
          <w:rFonts w:ascii="Times New Roman" w:eastAsia="Calibri" w:hAnsi="Times New Roman"/>
          <w:noProof/>
          <w:lang w:val="sr-Latn-CS"/>
        </w:rPr>
        <w:t>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poslije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tačke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dodaju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nove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j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koje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glase</w:t>
      </w:r>
      <w:r w:rsidR="00B66E5D" w:rsidRPr="00550F89">
        <w:rPr>
          <w:rFonts w:ascii="Times New Roman" w:eastAsia="Calibri" w:hAnsi="Times New Roman"/>
          <w:noProof/>
          <w:lang w:val="sr-Latn-CS"/>
        </w:rPr>
        <w:t>:</w:t>
      </w:r>
    </w:p>
    <w:p w14:paraId="07F58DCB" w14:textId="571E791B" w:rsidR="00B66E5D" w:rsidRPr="00550F89" w:rsidRDefault="00B66E5D" w:rsidP="00D11ACB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 w:rsidRPr="00550F89">
        <w:rPr>
          <w:rFonts w:ascii="Times New Roman" w:eastAsia="Calibri" w:hAnsi="Times New Roman"/>
          <w:noProof/>
          <w:lang w:val="sr-Latn-CS"/>
        </w:rPr>
        <w:t>„</w:t>
      </w:r>
      <w:r w:rsidR="00550F89">
        <w:rPr>
          <w:rFonts w:ascii="Times New Roman" w:eastAsia="Calibri" w:hAnsi="Times New Roman"/>
          <w:noProof/>
          <w:lang w:val="sr-Latn-CS"/>
        </w:rPr>
        <w:t>j</w:t>
      </w:r>
      <w:r w:rsidRPr="00550F89">
        <w:rPr>
          <w:rFonts w:ascii="Times New Roman" w:eastAsia="Calibri" w:hAnsi="Times New Roman"/>
          <w:noProof/>
          <w:lang w:val="sr-Latn-CS"/>
        </w:rPr>
        <w:t xml:space="preserve">. </w:t>
      </w:r>
      <w:r w:rsidR="00550F89">
        <w:rPr>
          <w:rFonts w:ascii="Times New Roman" w:eastAsia="Calibri" w:hAnsi="Times New Roman"/>
          <w:noProof/>
          <w:lang w:val="sr-Latn-CS"/>
        </w:rPr>
        <w:t>ne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imenuje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izvršne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direktore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u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skladu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sa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članom</w:t>
      </w:r>
      <w:r w:rsidRPr="00550F89">
        <w:rPr>
          <w:rFonts w:ascii="Times New Roman" w:eastAsia="Calibri" w:hAnsi="Times New Roman"/>
          <w:noProof/>
          <w:lang w:val="sr-Latn-CS"/>
        </w:rPr>
        <w:t xml:space="preserve"> 49</w:t>
      </w:r>
      <w:r w:rsidR="00550F89">
        <w:rPr>
          <w:rFonts w:ascii="Times New Roman" w:eastAsia="Calibri" w:hAnsi="Times New Roman"/>
          <w:noProof/>
          <w:lang w:val="sr-Latn-CS"/>
        </w:rPr>
        <w:t>a</w:t>
      </w:r>
      <w:r w:rsidRPr="00550F89">
        <w:rPr>
          <w:rFonts w:ascii="Times New Roman" w:eastAsia="Calibri" w:hAnsi="Times New Roman"/>
          <w:noProof/>
          <w:lang w:val="sr-Latn-CS"/>
        </w:rPr>
        <w:t xml:space="preserve">. </w:t>
      </w:r>
      <w:r w:rsidR="00550F89">
        <w:rPr>
          <w:rFonts w:ascii="Times New Roman" w:eastAsia="Calibri" w:hAnsi="Times New Roman"/>
          <w:noProof/>
          <w:lang w:val="sr-Latn-CS"/>
        </w:rPr>
        <w:t>stav</w:t>
      </w:r>
      <w:r w:rsidRPr="00550F89">
        <w:rPr>
          <w:rFonts w:ascii="Times New Roman" w:eastAsia="Calibri" w:hAnsi="Times New Roman"/>
          <w:noProof/>
          <w:lang w:val="sr-Latn-CS"/>
        </w:rPr>
        <w:t xml:space="preserve"> 2. </w:t>
      </w:r>
      <w:r w:rsidR="00550F89">
        <w:rPr>
          <w:rFonts w:ascii="Times New Roman" w:eastAsia="Calibri" w:hAnsi="Times New Roman"/>
          <w:noProof/>
          <w:lang w:val="sr-Latn-CS"/>
        </w:rPr>
        <w:t>ovog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zakona</w:t>
      </w:r>
      <w:r w:rsidRPr="00550F89">
        <w:rPr>
          <w:rFonts w:ascii="Times New Roman" w:eastAsia="Calibri" w:hAnsi="Times New Roman"/>
          <w:noProof/>
          <w:lang w:val="sr-Latn-CS"/>
        </w:rPr>
        <w:t>;</w:t>
      </w:r>
    </w:p>
    <w:p w14:paraId="724D54D9" w14:textId="0DEF090F" w:rsidR="00B66E5D" w:rsidRPr="00550F89" w:rsidRDefault="00550F89" w:rsidP="00D11ACB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reviziju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49</w:t>
      </w:r>
      <w:r>
        <w:rPr>
          <w:rFonts w:ascii="Times New Roman" w:eastAsia="Calibri" w:hAnsi="Times New Roman"/>
          <w:noProof/>
          <w:lang w:val="sr-Latn-CS"/>
        </w:rPr>
        <w:t>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stav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5. </w:t>
      </w:r>
      <w:r>
        <w:rPr>
          <w:rFonts w:ascii="Times New Roman" w:eastAsia="Calibri" w:hAnsi="Times New Roman"/>
          <w:noProof/>
          <w:lang w:val="sr-Latn-CS"/>
        </w:rPr>
        <w:t>ovog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="00DD195D" w:rsidRPr="00550F89">
        <w:rPr>
          <w:rFonts w:ascii="Times New Roman" w:eastAsia="Calibri" w:hAnsi="Times New Roman"/>
          <w:noProof/>
          <w:lang w:val="sr-Latn-CS"/>
        </w:rPr>
        <w:t>;</w:t>
      </w:r>
      <w:r w:rsidR="00B66E5D" w:rsidRPr="00550F89">
        <w:rPr>
          <w:rFonts w:ascii="Times New Roman" w:eastAsia="Calibri" w:hAnsi="Times New Roman"/>
          <w:noProof/>
          <w:lang w:val="sr-Latn-CS"/>
        </w:rPr>
        <w:t>“.</w:t>
      </w:r>
    </w:p>
    <w:p w14:paraId="1E7E3096" w14:textId="6D765828" w:rsidR="005826BE" w:rsidRPr="00550F89" w:rsidRDefault="00550F89" w:rsidP="00D11ACB">
      <w:pPr>
        <w:ind w:firstLine="72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Dosadašnje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j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l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postaju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l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r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3BD749A0" w14:textId="33A923C0" w:rsidR="00B66E5D" w:rsidRPr="00550F89" w:rsidRDefault="00550F89" w:rsidP="00D11ACB">
      <w:pPr>
        <w:ind w:firstLine="72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Poslije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tačke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dodaje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nova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tačka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koja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glasi</w:t>
      </w:r>
      <w:r w:rsidR="00B66E5D" w:rsidRPr="00550F89">
        <w:rPr>
          <w:rFonts w:ascii="Times New Roman" w:eastAsia="Calibri" w:hAnsi="Times New Roman"/>
          <w:noProof/>
          <w:lang w:val="sr-Latn-CS"/>
        </w:rPr>
        <w:t>:</w:t>
      </w:r>
    </w:p>
    <w:p w14:paraId="4D304376" w14:textId="250ADB88" w:rsidR="00B66E5D" w:rsidRPr="00550F89" w:rsidRDefault="00B66E5D" w:rsidP="00B66E5D">
      <w:pPr>
        <w:ind w:firstLine="360"/>
        <w:jc w:val="both"/>
        <w:rPr>
          <w:rFonts w:ascii="Times New Roman" w:eastAsia="Calibri" w:hAnsi="Times New Roman"/>
          <w:noProof/>
          <w:lang w:val="sr-Latn-CS"/>
        </w:rPr>
      </w:pPr>
      <w:r w:rsidRPr="00550F89">
        <w:rPr>
          <w:rFonts w:ascii="Times New Roman" w:eastAsia="Calibri" w:hAnsi="Times New Roman"/>
          <w:noProof/>
          <w:lang w:val="sr-Latn-CS"/>
        </w:rPr>
        <w:t>„</w:t>
      </w:r>
      <w:r w:rsidR="00550F89">
        <w:rPr>
          <w:rFonts w:ascii="Times New Roman" w:eastAsia="Calibri" w:hAnsi="Times New Roman"/>
          <w:noProof/>
          <w:lang w:val="sr-Latn-CS"/>
        </w:rPr>
        <w:t>u</w:t>
      </w:r>
      <w:r w:rsidRPr="00550F89">
        <w:rPr>
          <w:rFonts w:ascii="Times New Roman" w:eastAsia="Calibri" w:hAnsi="Times New Roman"/>
          <w:noProof/>
          <w:lang w:val="sr-Latn-CS"/>
        </w:rPr>
        <w:t xml:space="preserve">. </w:t>
      </w:r>
      <w:r w:rsidR="00550F89">
        <w:rPr>
          <w:rFonts w:ascii="Times New Roman" w:eastAsia="Calibri" w:hAnsi="Times New Roman"/>
          <w:noProof/>
          <w:lang w:val="sr-Latn-CS"/>
        </w:rPr>
        <w:t>kod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sticanja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kvalifikovanog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učešća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bez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prethodne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saglasnosti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Agencije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RS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ne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postupa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u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skladu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sa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članom</w:t>
      </w:r>
      <w:r w:rsidRPr="00550F89">
        <w:rPr>
          <w:rFonts w:ascii="Times New Roman" w:eastAsia="Calibri" w:hAnsi="Times New Roman"/>
          <w:noProof/>
          <w:lang w:val="sr-Latn-CS"/>
        </w:rPr>
        <w:t xml:space="preserve"> 61</w:t>
      </w:r>
      <w:r w:rsidR="00550F89">
        <w:rPr>
          <w:rFonts w:ascii="Times New Roman" w:eastAsia="Calibri" w:hAnsi="Times New Roman"/>
          <w:noProof/>
          <w:lang w:val="sr-Latn-CS"/>
        </w:rPr>
        <w:t>b</w:t>
      </w:r>
      <w:r w:rsidRPr="00550F89">
        <w:rPr>
          <w:rFonts w:ascii="Times New Roman" w:eastAsia="Calibri" w:hAnsi="Times New Roman"/>
          <w:noProof/>
          <w:lang w:val="sr-Latn-CS"/>
        </w:rPr>
        <w:t xml:space="preserve">. </w:t>
      </w:r>
      <w:r w:rsidR="00550F89">
        <w:rPr>
          <w:rFonts w:ascii="Times New Roman" w:eastAsia="Calibri" w:hAnsi="Times New Roman"/>
          <w:noProof/>
          <w:lang w:val="sr-Latn-CS"/>
        </w:rPr>
        <w:t>stav</w:t>
      </w:r>
      <w:r w:rsidRPr="00550F89">
        <w:rPr>
          <w:rFonts w:ascii="Times New Roman" w:eastAsia="Calibri" w:hAnsi="Times New Roman"/>
          <w:noProof/>
          <w:lang w:val="sr-Latn-CS"/>
        </w:rPr>
        <w:t xml:space="preserve"> 6. </w:t>
      </w:r>
      <w:r w:rsidR="00550F89">
        <w:rPr>
          <w:rFonts w:ascii="Times New Roman" w:eastAsia="Calibri" w:hAnsi="Times New Roman"/>
          <w:noProof/>
          <w:lang w:val="sr-Latn-CS"/>
        </w:rPr>
        <w:t>ovog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zakona</w:t>
      </w:r>
      <w:r w:rsidR="00DD195D" w:rsidRPr="00550F89">
        <w:rPr>
          <w:rFonts w:ascii="Times New Roman" w:eastAsia="Calibri" w:hAnsi="Times New Roman"/>
          <w:noProof/>
          <w:lang w:val="sr-Latn-CS"/>
        </w:rPr>
        <w:t>.</w:t>
      </w:r>
      <w:r w:rsidRPr="00550F89">
        <w:rPr>
          <w:rFonts w:ascii="Times New Roman" w:eastAsia="Calibri" w:hAnsi="Times New Roman"/>
          <w:noProof/>
          <w:lang w:val="sr-Latn-CS"/>
        </w:rPr>
        <w:t>“</w:t>
      </w:r>
    </w:p>
    <w:p w14:paraId="4F98D285" w14:textId="77777777" w:rsidR="00B66E5D" w:rsidRPr="00550F89" w:rsidRDefault="00B66E5D" w:rsidP="00B66E5D">
      <w:pPr>
        <w:jc w:val="center"/>
        <w:rPr>
          <w:rFonts w:ascii="Times New Roman" w:eastAsia="Calibri" w:hAnsi="Times New Roman"/>
          <w:noProof/>
          <w:lang w:val="sr-Latn-CS"/>
        </w:rPr>
      </w:pPr>
    </w:p>
    <w:p w14:paraId="34D10B30" w14:textId="5ABBF6F2" w:rsidR="00B66E5D" w:rsidRPr="00550F89" w:rsidRDefault="00550F89" w:rsidP="00B66E5D">
      <w:pPr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16.</w:t>
      </w:r>
    </w:p>
    <w:p w14:paraId="52A7063B" w14:textId="77777777" w:rsidR="00B66E5D" w:rsidRPr="00550F89" w:rsidRDefault="00B66E5D" w:rsidP="00B66E5D">
      <w:pPr>
        <w:jc w:val="center"/>
        <w:rPr>
          <w:rFonts w:ascii="Times New Roman" w:eastAsia="Calibri" w:hAnsi="Times New Roman"/>
          <w:noProof/>
          <w:lang w:val="sr-Latn-CS"/>
        </w:rPr>
      </w:pPr>
    </w:p>
    <w:p w14:paraId="6CA6DE72" w14:textId="1B9DDB37" w:rsidR="00B66E5D" w:rsidRPr="00550F89" w:rsidRDefault="00550F89" w:rsidP="00B66E5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78.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poslije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</w:t>
      </w:r>
      <w:r w:rsidR="00B66E5D" w:rsidRPr="00550F89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izvršni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direktori</w:t>
      </w:r>
      <w:r w:rsidR="00B66E5D" w:rsidRPr="00550F89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riječ</w:t>
      </w:r>
      <w:r w:rsidR="00B66E5D" w:rsidRPr="00550F89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izvršni</w:t>
      </w:r>
      <w:r w:rsidR="00B66E5D" w:rsidRPr="00550F89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briše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</w:t>
      </w:r>
      <w:r w:rsidR="00B66E5D" w:rsidRPr="00550F89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organa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</w:t>
      </w:r>
      <w:r w:rsidR="00B66E5D" w:rsidRPr="00550F89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zamjenjuju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riječima</w:t>
      </w:r>
      <w:r w:rsidR="00B66E5D" w:rsidRPr="00550F89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odbora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reviziju</w:t>
      </w:r>
      <w:r w:rsidR="00B66E5D" w:rsidRPr="00550F89">
        <w:rPr>
          <w:rFonts w:ascii="Times New Roman" w:hAnsi="Times New Roman"/>
          <w:noProof/>
          <w:lang w:val="sr-Latn-CS"/>
        </w:rPr>
        <w:t>“.</w:t>
      </w:r>
    </w:p>
    <w:p w14:paraId="7E4BB59B" w14:textId="77777777" w:rsidR="00DD195D" w:rsidRPr="00550F89" w:rsidRDefault="00DD195D" w:rsidP="00B66E5D">
      <w:pPr>
        <w:jc w:val="center"/>
        <w:rPr>
          <w:rFonts w:ascii="Times New Roman" w:eastAsia="Calibri" w:hAnsi="Times New Roman"/>
          <w:noProof/>
          <w:lang w:val="sr-Latn-CS"/>
        </w:rPr>
      </w:pPr>
    </w:p>
    <w:p w14:paraId="3982E9AE" w14:textId="48EACC44" w:rsidR="00B66E5D" w:rsidRPr="00550F89" w:rsidRDefault="00550F89" w:rsidP="00B66E5D">
      <w:pPr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17.</w:t>
      </w:r>
    </w:p>
    <w:p w14:paraId="6E4B811D" w14:textId="77777777" w:rsidR="00B66E5D" w:rsidRPr="00550F89" w:rsidRDefault="00B66E5D" w:rsidP="00B66E5D">
      <w:pPr>
        <w:jc w:val="center"/>
        <w:rPr>
          <w:rFonts w:ascii="Times New Roman" w:eastAsia="Calibri" w:hAnsi="Times New Roman"/>
          <w:noProof/>
          <w:lang w:val="sr-Latn-CS"/>
        </w:rPr>
      </w:pPr>
    </w:p>
    <w:p w14:paraId="61A52B9F" w14:textId="5398DBE6" w:rsidR="00B66E5D" w:rsidRPr="00550F89" w:rsidRDefault="00550F89" w:rsidP="005826BE">
      <w:pPr>
        <w:widowControl w:val="0"/>
        <w:ind w:right="57" w:firstLine="72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Poslije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81. </w:t>
      </w:r>
      <w:r>
        <w:rPr>
          <w:rFonts w:ascii="Times New Roman" w:eastAsia="Calibri" w:hAnsi="Times New Roman"/>
          <w:noProof/>
          <w:lang w:val="sr-Latn-CS"/>
        </w:rPr>
        <w:t>dodaju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naziv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</w:t>
      </w:r>
      <w:r w:rsidR="00B66E5D" w:rsidRPr="00550F89">
        <w:rPr>
          <w:rFonts w:ascii="Times New Roman" w:eastAsia="Calibri" w:hAnsi="Times New Roman"/>
          <w:noProof/>
          <w:lang w:val="sr-Latn-CS"/>
        </w:rPr>
        <w:t>. 81</w:t>
      </w:r>
      <w:r>
        <w:rPr>
          <w:rFonts w:ascii="Times New Roman" w:eastAsia="Calibri" w:hAnsi="Times New Roman"/>
          <w:noProof/>
          <w:lang w:val="sr-Latn-CS"/>
        </w:rPr>
        <w:t>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81</w:t>
      </w:r>
      <w:r>
        <w:rPr>
          <w:rFonts w:ascii="Times New Roman" w:eastAsia="Calibri" w:hAnsi="Times New Roman"/>
          <w:noProof/>
          <w:lang w:val="sr-Latn-CS"/>
        </w:rPr>
        <w:t>b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. </w:t>
      </w:r>
      <w:r>
        <w:rPr>
          <w:rFonts w:ascii="Times New Roman" w:eastAsia="Calibri" w:hAnsi="Times New Roman"/>
          <w:noProof/>
          <w:lang w:val="sr-Latn-CS"/>
        </w:rPr>
        <w:t>koji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glase</w:t>
      </w:r>
      <w:r w:rsidR="00B66E5D" w:rsidRPr="00550F89">
        <w:rPr>
          <w:rFonts w:ascii="Times New Roman" w:eastAsia="Calibri" w:hAnsi="Times New Roman"/>
          <w:noProof/>
          <w:lang w:val="sr-Latn-CS"/>
        </w:rPr>
        <w:t>:</w:t>
      </w:r>
    </w:p>
    <w:p w14:paraId="188756CB" w14:textId="11235271" w:rsidR="00B66E5D" w:rsidRPr="00550F89" w:rsidRDefault="00B66E5D" w:rsidP="00B66E5D">
      <w:pPr>
        <w:widowControl w:val="0"/>
        <w:contextualSpacing/>
        <w:jc w:val="center"/>
        <w:rPr>
          <w:rFonts w:ascii="Times New Roman" w:eastAsia="Calibri" w:hAnsi="Times New Roman"/>
          <w:noProof/>
          <w:lang w:val="sr-Latn-CS"/>
        </w:rPr>
      </w:pPr>
      <w:r w:rsidRPr="00550F89">
        <w:rPr>
          <w:rFonts w:ascii="Times New Roman" w:eastAsia="Calibri" w:hAnsi="Times New Roman"/>
          <w:noProof/>
          <w:lang w:val="sr-Latn-CS"/>
        </w:rPr>
        <w:t>„</w:t>
      </w:r>
      <w:r w:rsidR="00550F89">
        <w:rPr>
          <w:rFonts w:ascii="Times New Roman" w:eastAsia="Calibri" w:hAnsi="Times New Roman"/>
          <w:noProof/>
          <w:lang w:val="sr-Latn-CS"/>
        </w:rPr>
        <w:t>Primjena</w:t>
      </w:r>
      <w:r w:rsidRPr="00550F89">
        <w:rPr>
          <w:rFonts w:ascii="Times New Roman" w:eastAsia="Calibri" w:hAnsi="Times New Roman"/>
          <w:noProof/>
          <w:lang w:val="sr-Latn-CS"/>
        </w:rPr>
        <w:t xml:space="preserve"> </w:t>
      </w:r>
      <w:r w:rsidR="00550F89">
        <w:rPr>
          <w:rFonts w:ascii="Times New Roman" w:eastAsia="Calibri" w:hAnsi="Times New Roman"/>
          <w:noProof/>
          <w:lang w:val="sr-Latn-CS"/>
        </w:rPr>
        <w:t>akata</w:t>
      </w:r>
    </w:p>
    <w:p w14:paraId="1B197008" w14:textId="5D99916E" w:rsidR="00B66E5D" w:rsidRPr="00550F89" w:rsidRDefault="00550F89" w:rsidP="00B66E5D">
      <w:pPr>
        <w:widowControl w:val="0"/>
        <w:ind w:right="57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81</w:t>
      </w:r>
      <w:r>
        <w:rPr>
          <w:rFonts w:ascii="Times New Roman" w:eastAsia="Calibri" w:hAnsi="Times New Roman"/>
          <w:noProof/>
          <w:lang w:val="sr-Latn-CS"/>
        </w:rPr>
        <w:t>a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39EBA4EB" w14:textId="77777777" w:rsidR="00D11ACB" w:rsidRPr="00550F89" w:rsidRDefault="00D11ACB" w:rsidP="00B66E5D">
      <w:pPr>
        <w:widowControl w:val="0"/>
        <w:ind w:right="57"/>
        <w:jc w:val="center"/>
        <w:rPr>
          <w:rFonts w:ascii="Times New Roman" w:eastAsia="Calibri" w:hAnsi="Times New Roman"/>
          <w:noProof/>
          <w:lang w:val="sr-Latn-CS"/>
        </w:rPr>
      </w:pPr>
    </w:p>
    <w:p w14:paraId="2022A630" w14:textId="1D8A7A61" w:rsidR="00B66E5D" w:rsidRPr="00550F89" w:rsidRDefault="00550F89" w:rsidP="00B66E5D">
      <w:pPr>
        <w:widowControl w:val="0"/>
        <w:spacing w:after="120"/>
        <w:ind w:firstLine="360"/>
        <w:contextualSpacing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Upravni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RS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će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donijeti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podzakonske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utvrđene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ovim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zakonom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roku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lastRenderedPageBreak/>
        <w:t>od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90 </w:t>
      </w:r>
      <w:r>
        <w:rPr>
          <w:rFonts w:ascii="Times New Roman" w:eastAsia="Calibri" w:hAnsi="Times New Roman"/>
          <w:noProof/>
          <w:lang w:val="sr-Latn-CS"/>
        </w:rPr>
        <w:t>dana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njegovog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stupanja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snagu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6C4E389B" w14:textId="0ECD26AE" w:rsidR="00B66E5D" w:rsidRPr="00550F89" w:rsidRDefault="00550F89" w:rsidP="00B66E5D">
      <w:pPr>
        <w:widowControl w:val="0"/>
        <w:spacing w:after="120"/>
        <w:ind w:firstLine="360"/>
        <w:contextualSpacing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donošenja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primjenjuju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podzakonski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važili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stupanja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snagu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ovog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njim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nisu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suprotnosti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0FDE82DB" w14:textId="77777777" w:rsidR="00B66E5D" w:rsidRPr="00550F89" w:rsidRDefault="00B66E5D" w:rsidP="00B66E5D">
      <w:pPr>
        <w:widowControl w:val="0"/>
        <w:spacing w:after="120"/>
        <w:contextualSpacing/>
        <w:jc w:val="center"/>
        <w:rPr>
          <w:rFonts w:ascii="Times New Roman" w:eastAsia="Calibri" w:hAnsi="Times New Roman"/>
          <w:noProof/>
          <w:lang w:val="sr-Latn-CS"/>
        </w:rPr>
      </w:pPr>
    </w:p>
    <w:p w14:paraId="504B4160" w14:textId="77777777" w:rsidR="00B76D2A" w:rsidRPr="00550F89" w:rsidRDefault="00B76D2A" w:rsidP="006809D9">
      <w:pPr>
        <w:widowControl w:val="0"/>
        <w:spacing w:after="120"/>
        <w:contextualSpacing/>
        <w:rPr>
          <w:rFonts w:ascii="Times New Roman" w:eastAsia="Calibri" w:hAnsi="Times New Roman"/>
          <w:noProof/>
          <w:lang w:val="sr-Latn-CS"/>
        </w:rPr>
      </w:pPr>
    </w:p>
    <w:p w14:paraId="664EB870" w14:textId="1A2CE78C" w:rsidR="00B66E5D" w:rsidRPr="00550F89" w:rsidRDefault="00550F89" w:rsidP="00B66E5D">
      <w:pPr>
        <w:widowControl w:val="0"/>
        <w:spacing w:after="120"/>
        <w:contextualSpacing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81</w:t>
      </w:r>
      <w:r>
        <w:rPr>
          <w:rFonts w:ascii="Times New Roman" w:eastAsia="Calibri" w:hAnsi="Times New Roman"/>
          <w:noProof/>
          <w:lang w:val="sr-Latn-CS"/>
        </w:rPr>
        <w:t>b</w:t>
      </w:r>
      <w:r w:rsidR="00B66E5D" w:rsidRPr="00550F89">
        <w:rPr>
          <w:rFonts w:ascii="Times New Roman" w:eastAsia="Calibri" w:hAnsi="Times New Roman"/>
          <w:noProof/>
          <w:lang w:val="sr-Latn-CS"/>
        </w:rPr>
        <w:t>.</w:t>
      </w:r>
    </w:p>
    <w:p w14:paraId="75069952" w14:textId="77777777" w:rsidR="00B66E5D" w:rsidRPr="00550F89" w:rsidRDefault="00B66E5D" w:rsidP="00B66E5D">
      <w:pPr>
        <w:widowControl w:val="0"/>
        <w:spacing w:after="120"/>
        <w:contextualSpacing/>
        <w:jc w:val="center"/>
        <w:rPr>
          <w:rFonts w:ascii="Times New Roman" w:eastAsia="Calibri" w:hAnsi="Times New Roman"/>
          <w:noProof/>
          <w:lang w:val="sr-Latn-CS"/>
        </w:rPr>
      </w:pPr>
    </w:p>
    <w:p w14:paraId="1934C991" w14:textId="1B863C81" w:rsidR="00B66E5D" w:rsidRPr="00550F89" w:rsidRDefault="00550F89" w:rsidP="00B66E5D">
      <w:pPr>
        <w:ind w:firstLine="360"/>
        <w:jc w:val="both"/>
        <w:rPr>
          <w:rFonts w:ascii="Times New Roman" w:hAnsi="Times New Roman"/>
          <w:noProof/>
          <w:lang w:val="sr-Latn-CS" w:eastAsia="sr-Cyrl-RS"/>
        </w:rPr>
      </w:pPr>
      <w:r>
        <w:rPr>
          <w:rFonts w:ascii="Times New Roman" w:hAnsi="Times New Roman"/>
          <w:noProof/>
          <w:lang w:val="sr-Latn-CS" w:eastAsia="sr-Cyrl-RS"/>
        </w:rPr>
        <w:t>Društva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za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osiguranje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dužna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su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da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usklade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svoje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poslovanje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sa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odredbama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ovog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zakona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u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roku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od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šest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mjeseci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od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dana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njegovog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stupanja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na</w:t>
      </w:r>
      <w:r w:rsidR="00B66E5D" w:rsidRPr="00550F89">
        <w:rPr>
          <w:rFonts w:ascii="Times New Roman" w:hAnsi="Times New Roman"/>
          <w:noProof/>
          <w:lang w:val="sr-Latn-CS" w:eastAsia="sr-Cyrl-RS"/>
        </w:rPr>
        <w:t xml:space="preserve"> </w:t>
      </w:r>
      <w:r>
        <w:rPr>
          <w:rFonts w:ascii="Times New Roman" w:hAnsi="Times New Roman"/>
          <w:noProof/>
          <w:lang w:val="sr-Latn-CS" w:eastAsia="sr-Cyrl-RS"/>
        </w:rPr>
        <w:t>snagu</w:t>
      </w:r>
      <w:r w:rsidR="00B66E5D" w:rsidRPr="00550F89">
        <w:rPr>
          <w:rFonts w:ascii="Times New Roman" w:hAnsi="Times New Roman"/>
          <w:noProof/>
          <w:lang w:val="sr-Latn-CS" w:eastAsia="sr-Cyrl-RS"/>
        </w:rPr>
        <w:t>.“</w:t>
      </w:r>
    </w:p>
    <w:p w14:paraId="19256D03" w14:textId="77777777" w:rsidR="00B66E5D" w:rsidRPr="00550F89" w:rsidRDefault="00B66E5D" w:rsidP="00B66E5D">
      <w:pPr>
        <w:ind w:firstLine="360"/>
        <w:jc w:val="both"/>
        <w:rPr>
          <w:rFonts w:ascii="Times New Roman" w:hAnsi="Times New Roman"/>
          <w:noProof/>
          <w:lang w:val="sr-Latn-CS" w:eastAsia="sr-Cyrl-RS"/>
        </w:rPr>
      </w:pPr>
    </w:p>
    <w:p w14:paraId="4BD3BB72" w14:textId="6FD365F6" w:rsidR="00B66E5D" w:rsidRPr="00550F89" w:rsidRDefault="00550F89" w:rsidP="00B66E5D">
      <w:pPr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="00B66E5D" w:rsidRPr="00550F89">
        <w:rPr>
          <w:rFonts w:ascii="Times New Roman" w:eastAsia="Calibri" w:hAnsi="Times New Roman"/>
          <w:noProof/>
          <w:lang w:val="sr-Latn-CS"/>
        </w:rPr>
        <w:t xml:space="preserve"> 18.</w:t>
      </w:r>
    </w:p>
    <w:p w14:paraId="14CAD677" w14:textId="77777777" w:rsidR="00B66E5D" w:rsidRPr="00550F89" w:rsidRDefault="00B66E5D" w:rsidP="00B66E5D">
      <w:pPr>
        <w:ind w:firstLine="709"/>
        <w:jc w:val="both"/>
        <w:rPr>
          <w:rFonts w:ascii="Times New Roman" w:hAnsi="Times New Roman"/>
          <w:noProof/>
          <w:lang w:val="sr-Latn-CS"/>
        </w:rPr>
      </w:pPr>
    </w:p>
    <w:p w14:paraId="449242BC" w14:textId="15ECDB44" w:rsidR="00B66E5D" w:rsidRPr="00550F89" w:rsidRDefault="00550F89" w:rsidP="00B66E5D">
      <w:pPr>
        <w:ind w:firstLine="709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Ovaj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osmog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objavljivanja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66E5D" w:rsidRPr="00550F89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Službenom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glasniku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B66E5D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B66E5D" w:rsidRPr="00550F89">
        <w:rPr>
          <w:rFonts w:ascii="Times New Roman" w:hAnsi="Times New Roman"/>
          <w:noProof/>
          <w:lang w:val="sr-Latn-CS"/>
        </w:rPr>
        <w:t>“.</w:t>
      </w:r>
    </w:p>
    <w:p w14:paraId="3A170648" w14:textId="77777777" w:rsidR="00B66E5D" w:rsidRPr="00550F89" w:rsidRDefault="00B66E5D" w:rsidP="00B66E5D">
      <w:pPr>
        <w:tabs>
          <w:tab w:val="center" w:pos="7920"/>
        </w:tabs>
        <w:jc w:val="both"/>
        <w:rPr>
          <w:rFonts w:ascii="Times New Roman" w:hAnsi="Times New Roman"/>
          <w:noProof/>
          <w:lang w:val="sr-Latn-CS" w:eastAsia="bs-Latn-BA"/>
        </w:rPr>
      </w:pPr>
    </w:p>
    <w:p w14:paraId="08A86A64" w14:textId="77777777" w:rsidR="00B66E5D" w:rsidRPr="00550F89" w:rsidRDefault="00B66E5D" w:rsidP="00B66E5D">
      <w:pPr>
        <w:tabs>
          <w:tab w:val="center" w:pos="7920"/>
        </w:tabs>
        <w:jc w:val="both"/>
        <w:rPr>
          <w:rFonts w:ascii="Times New Roman" w:hAnsi="Times New Roman"/>
          <w:noProof/>
          <w:lang w:val="sr-Latn-CS" w:eastAsia="bs-Latn-BA"/>
        </w:rPr>
      </w:pPr>
    </w:p>
    <w:p w14:paraId="400644E9" w14:textId="77777777" w:rsidR="00B66E5D" w:rsidRPr="00550F89" w:rsidRDefault="00B66E5D" w:rsidP="00B66E5D">
      <w:pPr>
        <w:tabs>
          <w:tab w:val="center" w:pos="7920"/>
        </w:tabs>
        <w:jc w:val="both"/>
        <w:rPr>
          <w:rFonts w:ascii="Times New Roman" w:hAnsi="Times New Roman"/>
          <w:noProof/>
          <w:lang w:val="sr-Latn-CS" w:eastAsia="bs-Latn-BA"/>
        </w:rPr>
      </w:pPr>
    </w:p>
    <w:p w14:paraId="5FFE8761" w14:textId="0B248928" w:rsidR="006809D9" w:rsidRPr="00550F89" w:rsidRDefault="00550F89" w:rsidP="006809D9">
      <w:pPr>
        <w:tabs>
          <w:tab w:val="center" w:pos="7655"/>
        </w:tabs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Broj</w:t>
      </w:r>
      <w:r w:rsidR="006809D9" w:rsidRPr="00550F89">
        <w:rPr>
          <w:rFonts w:ascii="Times New Roman" w:hAnsi="Times New Roman"/>
          <w:noProof/>
          <w:lang w:val="sr-Latn-CS"/>
        </w:rPr>
        <w:t>:02/1-021-            /19</w:t>
      </w:r>
      <w:r w:rsidR="006809D9" w:rsidRPr="00550F89">
        <w:rPr>
          <w:rFonts w:ascii="Times New Roman" w:hAnsi="Times New Roman"/>
          <w:noProof/>
          <w:lang w:val="sr-Latn-CS"/>
        </w:rPr>
        <w:tab/>
      </w:r>
      <w:r>
        <w:rPr>
          <w:rFonts w:ascii="Times New Roman" w:hAnsi="Times New Roman"/>
          <w:noProof/>
          <w:lang w:val="sr-Latn-CS"/>
        </w:rPr>
        <w:t>PREDSJEDNIK</w:t>
      </w:r>
      <w:r w:rsidR="006809D9" w:rsidRPr="00550F89">
        <w:rPr>
          <w:rFonts w:ascii="Times New Roman" w:hAnsi="Times New Roman"/>
          <w:noProof/>
          <w:lang w:val="sr-Latn-CS"/>
        </w:rPr>
        <w:t xml:space="preserve"> </w:t>
      </w:r>
    </w:p>
    <w:p w14:paraId="429C78DE" w14:textId="7DF8C9EF" w:rsidR="006809D9" w:rsidRPr="00550F89" w:rsidRDefault="00550F89" w:rsidP="006809D9">
      <w:pPr>
        <w:tabs>
          <w:tab w:val="center" w:pos="7655"/>
        </w:tabs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Datum</w:t>
      </w:r>
      <w:r w:rsidR="006809D9" w:rsidRPr="00550F89">
        <w:rPr>
          <w:rFonts w:ascii="Times New Roman" w:hAnsi="Times New Roman"/>
          <w:noProof/>
          <w:lang w:val="sr-Latn-CS"/>
        </w:rPr>
        <w:t xml:space="preserve">: 27. </w:t>
      </w:r>
      <w:r>
        <w:rPr>
          <w:rFonts w:ascii="Times New Roman" w:hAnsi="Times New Roman"/>
          <w:noProof/>
          <w:lang w:val="sr-Latn-CS"/>
        </w:rPr>
        <w:t>jun</w:t>
      </w:r>
      <w:r w:rsidR="006809D9" w:rsidRPr="00550F89">
        <w:rPr>
          <w:rFonts w:ascii="Times New Roman" w:hAnsi="Times New Roman"/>
          <w:noProof/>
          <w:lang w:val="sr-Latn-CS"/>
        </w:rPr>
        <w:t xml:space="preserve"> 2019. </w:t>
      </w:r>
      <w:r>
        <w:rPr>
          <w:rFonts w:ascii="Times New Roman" w:hAnsi="Times New Roman"/>
          <w:noProof/>
          <w:lang w:val="sr-Latn-CS"/>
        </w:rPr>
        <w:t>godine</w:t>
      </w:r>
      <w:r w:rsidR="006809D9" w:rsidRPr="00550F89">
        <w:rPr>
          <w:rFonts w:ascii="Times New Roman" w:hAnsi="Times New Roman"/>
          <w:noProof/>
          <w:lang w:val="sr-Latn-CS"/>
        </w:rPr>
        <w:tab/>
      </w:r>
      <w:r>
        <w:rPr>
          <w:rFonts w:ascii="Times New Roman" w:hAnsi="Times New Roman"/>
          <w:noProof/>
          <w:lang w:val="sr-Latn-CS"/>
        </w:rPr>
        <w:t>NARODNE</w:t>
      </w:r>
      <w:r w:rsidR="006809D9" w:rsidRPr="00550F89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</w:p>
    <w:p w14:paraId="07D5B451" w14:textId="77777777" w:rsidR="006809D9" w:rsidRPr="00550F89" w:rsidRDefault="006809D9" w:rsidP="006809D9">
      <w:pPr>
        <w:tabs>
          <w:tab w:val="center" w:pos="7655"/>
        </w:tabs>
        <w:jc w:val="both"/>
        <w:rPr>
          <w:rFonts w:ascii="Times New Roman" w:hAnsi="Times New Roman"/>
          <w:noProof/>
          <w:lang w:val="sr-Latn-CS"/>
        </w:rPr>
      </w:pPr>
    </w:p>
    <w:p w14:paraId="2C734ED5" w14:textId="116C1594" w:rsidR="006809D9" w:rsidRPr="00550F89" w:rsidRDefault="006809D9" w:rsidP="006809D9">
      <w:pPr>
        <w:tabs>
          <w:tab w:val="center" w:pos="7655"/>
        </w:tabs>
        <w:jc w:val="both"/>
        <w:rPr>
          <w:rFonts w:ascii="Times New Roman" w:hAnsi="Times New Roman"/>
          <w:noProof/>
          <w:lang w:val="sr-Latn-CS"/>
        </w:rPr>
      </w:pPr>
      <w:r w:rsidRPr="00550F89">
        <w:rPr>
          <w:rFonts w:ascii="Times New Roman" w:hAnsi="Times New Roman"/>
          <w:noProof/>
          <w:lang w:val="sr-Latn-CS"/>
        </w:rPr>
        <w:tab/>
      </w:r>
      <w:r w:rsidR="00550F89">
        <w:rPr>
          <w:rFonts w:ascii="Times New Roman" w:hAnsi="Times New Roman"/>
          <w:noProof/>
          <w:lang w:val="sr-Latn-CS"/>
        </w:rPr>
        <w:t>Nedeljko</w:t>
      </w:r>
      <w:r w:rsidRPr="00550F89">
        <w:rPr>
          <w:rFonts w:ascii="Times New Roman" w:hAnsi="Times New Roman"/>
          <w:noProof/>
          <w:lang w:val="sr-Latn-CS"/>
        </w:rPr>
        <w:t xml:space="preserve"> </w:t>
      </w:r>
      <w:r w:rsidR="00550F89">
        <w:rPr>
          <w:rFonts w:ascii="Times New Roman" w:hAnsi="Times New Roman"/>
          <w:noProof/>
          <w:lang w:val="sr-Latn-CS"/>
        </w:rPr>
        <w:t>Čubrilović</w:t>
      </w:r>
    </w:p>
    <w:p w14:paraId="6E6360F8" w14:textId="22D85340" w:rsidR="00B66E5D" w:rsidRPr="00550F89" w:rsidRDefault="00B66E5D" w:rsidP="00B66E5D">
      <w:pPr>
        <w:tabs>
          <w:tab w:val="center" w:pos="7920"/>
        </w:tabs>
        <w:jc w:val="both"/>
        <w:rPr>
          <w:rFonts w:ascii="Times New Roman" w:hAnsi="Times New Roman"/>
          <w:b/>
          <w:noProof/>
          <w:lang w:val="sr-Latn-CS" w:eastAsia="sr-Cyrl-RS"/>
        </w:rPr>
      </w:pPr>
    </w:p>
    <w:p w14:paraId="758BFE01" w14:textId="77777777" w:rsidR="00AE735B" w:rsidRPr="00550F89" w:rsidRDefault="00AE735B">
      <w:pPr>
        <w:spacing w:after="200" w:line="276" w:lineRule="auto"/>
        <w:rPr>
          <w:rFonts w:ascii="Times New Roman" w:hAnsi="Times New Roman"/>
          <w:b/>
          <w:noProof/>
          <w:lang w:val="sr-Latn-CS" w:eastAsia="sr-Cyrl-RS"/>
        </w:rPr>
      </w:pPr>
      <w:r w:rsidRPr="00550F89">
        <w:rPr>
          <w:rFonts w:ascii="Times New Roman" w:hAnsi="Times New Roman"/>
          <w:b/>
          <w:noProof/>
          <w:lang w:val="sr-Latn-CS" w:eastAsia="sr-Cyrl-RS"/>
        </w:rPr>
        <w:br w:type="page"/>
      </w:r>
    </w:p>
    <w:sectPr w:rsidR="00AE735B" w:rsidRPr="00550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CAFBF" w14:textId="77777777" w:rsidR="00267720" w:rsidRDefault="00267720" w:rsidP="00AE735B">
      <w:r>
        <w:separator/>
      </w:r>
    </w:p>
  </w:endnote>
  <w:endnote w:type="continuationSeparator" w:id="0">
    <w:p w14:paraId="06E9C516" w14:textId="77777777" w:rsidR="00267720" w:rsidRDefault="00267720" w:rsidP="00AE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4E3BB5" w14:textId="77777777" w:rsidR="00267720" w:rsidRDefault="00267720" w:rsidP="00AE735B">
      <w:r>
        <w:separator/>
      </w:r>
    </w:p>
  </w:footnote>
  <w:footnote w:type="continuationSeparator" w:id="0">
    <w:p w14:paraId="75E4C681" w14:textId="77777777" w:rsidR="00267720" w:rsidRDefault="00267720" w:rsidP="00AE73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25D18"/>
    <w:multiLevelType w:val="hybridMultilevel"/>
    <w:tmpl w:val="B41AE614"/>
    <w:lvl w:ilvl="0" w:tplc="F3C0B83C">
      <w:start w:val="1"/>
      <w:numFmt w:val="bullet"/>
      <w:lvlText w:val="‒"/>
      <w:lvlJc w:val="left"/>
      <w:pPr>
        <w:ind w:left="1080" w:hanging="360"/>
      </w:pPr>
      <w:rPr>
        <w:rFonts w:ascii="Calibri" w:hAnsi="Calibri" w:hint="default"/>
      </w:rPr>
    </w:lvl>
    <w:lvl w:ilvl="1" w:tplc="506240BC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B52A55"/>
    <w:multiLevelType w:val="hybridMultilevel"/>
    <w:tmpl w:val="A8822F76"/>
    <w:lvl w:ilvl="0" w:tplc="2BA489B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2074D4"/>
    <w:multiLevelType w:val="hybridMultilevel"/>
    <w:tmpl w:val="DAFC6D50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F3C0B83C">
      <w:start w:val="1"/>
      <w:numFmt w:val="bullet"/>
      <w:lvlText w:val="‒"/>
      <w:lvlJc w:val="left"/>
      <w:pPr>
        <w:ind w:left="216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081D93"/>
    <w:multiLevelType w:val="hybridMultilevel"/>
    <w:tmpl w:val="B178F670"/>
    <w:lvl w:ilvl="0" w:tplc="F3C0B83C">
      <w:start w:val="1"/>
      <w:numFmt w:val="bullet"/>
      <w:lvlText w:val="‒"/>
      <w:lvlJc w:val="left"/>
      <w:pPr>
        <w:ind w:left="108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F64476"/>
    <w:multiLevelType w:val="hybridMultilevel"/>
    <w:tmpl w:val="F1CCA4D2"/>
    <w:lvl w:ilvl="0" w:tplc="636A5E3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D6DF1"/>
    <w:multiLevelType w:val="hybridMultilevel"/>
    <w:tmpl w:val="522CD0AE"/>
    <w:lvl w:ilvl="0" w:tplc="1CE4CD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15CFD"/>
    <w:multiLevelType w:val="hybridMultilevel"/>
    <w:tmpl w:val="4A5E9026"/>
    <w:lvl w:ilvl="0" w:tplc="F3C0B83C">
      <w:start w:val="1"/>
      <w:numFmt w:val="bullet"/>
      <w:lvlText w:val="‒"/>
      <w:lvlJc w:val="left"/>
      <w:pPr>
        <w:ind w:left="108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6E21A6A"/>
    <w:multiLevelType w:val="hybridMultilevel"/>
    <w:tmpl w:val="5E7E90A4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C0FBC"/>
    <w:multiLevelType w:val="hybridMultilevel"/>
    <w:tmpl w:val="B78E52AC"/>
    <w:lvl w:ilvl="0" w:tplc="95EAB0EA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EA220B"/>
    <w:multiLevelType w:val="hybridMultilevel"/>
    <w:tmpl w:val="B4A47864"/>
    <w:lvl w:ilvl="0" w:tplc="A3D848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06FA4"/>
    <w:multiLevelType w:val="hybridMultilevel"/>
    <w:tmpl w:val="79620786"/>
    <w:lvl w:ilvl="0" w:tplc="F3C0B83C">
      <w:start w:val="1"/>
      <w:numFmt w:val="bullet"/>
      <w:lvlText w:val="‒"/>
      <w:lvlJc w:val="left"/>
      <w:pPr>
        <w:ind w:left="108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A1100B7"/>
    <w:multiLevelType w:val="hybridMultilevel"/>
    <w:tmpl w:val="F51E090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7505FA"/>
    <w:multiLevelType w:val="hybridMultilevel"/>
    <w:tmpl w:val="E4227232"/>
    <w:lvl w:ilvl="0" w:tplc="F3C0B83C">
      <w:start w:val="1"/>
      <w:numFmt w:val="bullet"/>
      <w:lvlText w:val="‒"/>
      <w:lvlJc w:val="left"/>
      <w:pPr>
        <w:ind w:left="108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A4F08EA"/>
    <w:multiLevelType w:val="hybridMultilevel"/>
    <w:tmpl w:val="D93A1D7C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A50D66"/>
    <w:multiLevelType w:val="hybridMultilevel"/>
    <w:tmpl w:val="E1EEEF0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12"/>
  </w:num>
  <w:num w:numId="9">
    <w:abstractNumId w:val="5"/>
  </w:num>
  <w:num w:numId="10">
    <w:abstractNumId w:val="3"/>
  </w:num>
  <w:num w:numId="11">
    <w:abstractNumId w:val="9"/>
  </w:num>
  <w:num w:numId="12">
    <w:abstractNumId w:val="2"/>
  </w:num>
  <w:num w:numId="13">
    <w:abstractNumId w:val="8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E5D"/>
    <w:rsid w:val="00016AAD"/>
    <w:rsid w:val="00050159"/>
    <w:rsid w:val="0005403D"/>
    <w:rsid w:val="000628B3"/>
    <w:rsid w:val="00077D09"/>
    <w:rsid w:val="0009513F"/>
    <w:rsid w:val="000A1771"/>
    <w:rsid w:val="000B0F6D"/>
    <w:rsid w:val="000C0347"/>
    <w:rsid w:val="000E72C4"/>
    <w:rsid w:val="00131511"/>
    <w:rsid w:val="00136926"/>
    <w:rsid w:val="00154868"/>
    <w:rsid w:val="001557DF"/>
    <w:rsid w:val="001609B4"/>
    <w:rsid w:val="001667CE"/>
    <w:rsid w:val="001841E8"/>
    <w:rsid w:val="00193848"/>
    <w:rsid w:val="001C1859"/>
    <w:rsid w:val="001D056F"/>
    <w:rsid w:val="001D16F4"/>
    <w:rsid w:val="001E2A54"/>
    <w:rsid w:val="001F144D"/>
    <w:rsid w:val="002077FC"/>
    <w:rsid w:val="00207FE5"/>
    <w:rsid w:val="00210820"/>
    <w:rsid w:val="00212CC7"/>
    <w:rsid w:val="00230D90"/>
    <w:rsid w:val="0023544D"/>
    <w:rsid w:val="0023599F"/>
    <w:rsid w:val="0024649E"/>
    <w:rsid w:val="002514AD"/>
    <w:rsid w:val="00254BBC"/>
    <w:rsid w:val="00267720"/>
    <w:rsid w:val="00277201"/>
    <w:rsid w:val="00283317"/>
    <w:rsid w:val="002867A3"/>
    <w:rsid w:val="0029637A"/>
    <w:rsid w:val="002A08C1"/>
    <w:rsid w:val="002A449F"/>
    <w:rsid w:val="002A571E"/>
    <w:rsid w:val="002C1FA3"/>
    <w:rsid w:val="002C3DA8"/>
    <w:rsid w:val="002C6D3E"/>
    <w:rsid w:val="002D013D"/>
    <w:rsid w:val="002D2536"/>
    <w:rsid w:val="0031691A"/>
    <w:rsid w:val="003268D1"/>
    <w:rsid w:val="00336F00"/>
    <w:rsid w:val="00340D28"/>
    <w:rsid w:val="003577C4"/>
    <w:rsid w:val="00361E21"/>
    <w:rsid w:val="00384CF3"/>
    <w:rsid w:val="0039708F"/>
    <w:rsid w:val="003A32A4"/>
    <w:rsid w:val="003B7B95"/>
    <w:rsid w:val="003D2E68"/>
    <w:rsid w:val="003F27F3"/>
    <w:rsid w:val="003F7154"/>
    <w:rsid w:val="0040354B"/>
    <w:rsid w:val="00404763"/>
    <w:rsid w:val="004227BB"/>
    <w:rsid w:val="004349F0"/>
    <w:rsid w:val="00442BB9"/>
    <w:rsid w:val="004446D6"/>
    <w:rsid w:val="00447F15"/>
    <w:rsid w:val="00464164"/>
    <w:rsid w:val="00482495"/>
    <w:rsid w:val="004C24EE"/>
    <w:rsid w:val="004C2AEA"/>
    <w:rsid w:val="004C785D"/>
    <w:rsid w:val="004D1A17"/>
    <w:rsid w:val="004E00E1"/>
    <w:rsid w:val="004F2E63"/>
    <w:rsid w:val="004F70C0"/>
    <w:rsid w:val="004F71F3"/>
    <w:rsid w:val="00507421"/>
    <w:rsid w:val="00527118"/>
    <w:rsid w:val="00533F93"/>
    <w:rsid w:val="00541744"/>
    <w:rsid w:val="00550F89"/>
    <w:rsid w:val="00564D8C"/>
    <w:rsid w:val="00581115"/>
    <w:rsid w:val="005826BE"/>
    <w:rsid w:val="00583090"/>
    <w:rsid w:val="005830F3"/>
    <w:rsid w:val="005914C6"/>
    <w:rsid w:val="005935AD"/>
    <w:rsid w:val="005A0840"/>
    <w:rsid w:val="005A3341"/>
    <w:rsid w:val="005B2EFF"/>
    <w:rsid w:val="0061316A"/>
    <w:rsid w:val="006242B3"/>
    <w:rsid w:val="00630878"/>
    <w:rsid w:val="006312AD"/>
    <w:rsid w:val="00633AEA"/>
    <w:rsid w:val="00634166"/>
    <w:rsid w:val="00645FFC"/>
    <w:rsid w:val="00646E11"/>
    <w:rsid w:val="006639CC"/>
    <w:rsid w:val="006809D9"/>
    <w:rsid w:val="00680FE3"/>
    <w:rsid w:val="006837FA"/>
    <w:rsid w:val="00683AD2"/>
    <w:rsid w:val="0068587A"/>
    <w:rsid w:val="00694119"/>
    <w:rsid w:val="006B7EA7"/>
    <w:rsid w:val="006D2F93"/>
    <w:rsid w:val="006E2AAA"/>
    <w:rsid w:val="006F1DD8"/>
    <w:rsid w:val="006F7B36"/>
    <w:rsid w:val="00736D42"/>
    <w:rsid w:val="0075022C"/>
    <w:rsid w:val="00767159"/>
    <w:rsid w:val="0077726D"/>
    <w:rsid w:val="00777E7A"/>
    <w:rsid w:val="007D72C5"/>
    <w:rsid w:val="007E17F5"/>
    <w:rsid w:val="007E5CD6"/>
    <w:rsid w:val="007E6A34"/>
    <w:rsid w:val="007F0AF3"/>
    <w:rsid w:val="008158C0"/>
    <w:rsid w:val="008208E3"/>
    <w:rsid w:val="008474CB"/>
    <w:rsid w:val="00860886"/>
    <w:rsid w:val="0086550B"/>
    <w:rsid w:val="0087123C"/>
    <w:rsid w:val="00881137"/>
    <w:rsid w:val="0089246F"/>
    <w:rsid w:val="008A2F22"/>
    <w:rsid w:val="008A62B6"/>
    <w:rsid w:val="008B3F88"/>
    <w:rsid w:val="008C49D2"/>
    <w:rsid w:val="008D2A01"/>
    <w:rsid w:val="008D3FE3"/>
    <w:rsid w:val="008D774A"/>
    <w:rsid w:val="008E5F87"/>
    <w:rsid w:val="009013EB"/>
    <w:rsid w:val="00924A54"/>
    <w:rsid w:val="009321F8"/>
    <w:rsid w:val="00936C0E"/>
    <w:rsid w:val="009475E4"/>
    <w:rsid w:val="00955B40"/>
    <w:rsid w:val="00980F17"/>
    <w:rsid w:val="0099180F"/>
    <w:rsid w:val="00995F78"/>
    <w:rsid w:val="009961C4"/>
    <w:rsid w:val="009A3092"/>
    <w:rsid w:val="009A5E43"/>
    <w:rsid w:val="009B76FB"/>
    <w:rsid w:val="009D1565"/>
    <w:rsid w:val="009D5151"/>
    <w:rsid w:val="009F651D"/>
    <w:rsid w:val="00A0325F"/>
    <w:rsid w:val="00A120BF"/>
    <w:rsid w:val="00A13735"/>
    <w:rsid w:val="00A4772B"/>
    <w:rsid w:val="00A64AD4"/>
    <w:rsid w:val="00A65D99"/>
    <w:rsid w:val="00A860D7"/>
    <w:rsid w:val="00AA0306"/>
    <w:rsid w:val="00AC2BBC"/>
    <w:rsid w:val="00AE5750"/>
    <w:rsid w:val="00AE735B"/>
    <w:rsid w:val="00B30CC8"/>
    <w:rsid w:val="00B35346"/>
    <w:rsid w:val="00B4380A"/>
    <w:rsid w:val="00B440DB"/>
    <w:rsid w:val="00B61FF5"/>
    <w:rsid w:val="00B65341"/>
    <w:rsid w:val="00B66E5D"/>
    <w:rsid w:val="00B76D2A"/>
    <w:rsid w:val="00B87857"/>
    <w:rsid w:val="00B9311B"/>
    <w:rsid w:val="00B967A9"/>
    <w:rsid w:val="00BA3F4B"/>
    <w:rsid w:val="00BB6135"/>
    <w:rsid w:val="00BC4A14"/>
    <w:rsid w:val="00BC6E3B"/>
    <w:rsid w:val="00BC7844"/>
    <w:rsid w:val="00BD203A"/>
    <w:rsid w:val="00BD5412"/>
    <w:rsid w:val="00BE2FD6"/>
    <w:rsid w:val="00C15A60"/>
    <w:rsid w:val="00C3735A"/>
    <w:rsid w:val="00C4453F"/>
    <w:rsid w:val="00C77CF5"/>
    <w:rsid w:val="00C8085A"/>
    <w:rsid w:val="00C80E5D"/>
    <w:rsid w:val="00C879C4"/>
    <w:rsid w:val="00CA2D64"/>
    <w:rsid w:val="00CA73E6"/>
    <w:rsid w:val="00CA7D12"/>
    <w:rsid w:val="00D07B54"/>
    <w:rsid w:val="00D11ACB"/>
    <w:rsid w:val="00D1369B"/>
    <w:rsid w:val="00D174DF"/>
    <w:rsid w:val="00D25974"/>
    <w:rsid w:val="00D27F5C"/>
    <w:rsid w:val="00D3604A"/>
    <w:rsid w:val="00D44D87"/>
    <w:rsid w:val="00D647CD"/>
    <w:rsid w:val="00D7133E"/>
    <w:rsid w:val="00D737AB"/>
    <w:rsid w:val="00D82254"/>
    <w:rsid w:val="00DA7189"/>
    <w:rsid w:val="00DA74CB"/>
    <w:rsid w:val="00DB3943"/>
    <w:rsid w:val="00DC1006"/>
    <w:rsid w:val="00DC5C8B"/>
    <w:rsid w:val="00DD195D"/>
    <w:rsid w:val="00DE2A3F"/>
    <w:rsid w:val="00DE6E85"/>
    <w:rsid w:val="00DF3D2C"/>
    <w:rsid w:val="00E04067"/>
    <w:rsid w:val="00E06046"/>
    <w:rsid w:val="00E13764"/>
    <w:rsid w:val="00E17D4D"/>
    <w:rsid w:val="00E314C4"/>
    <w:rsid w:val="00E326E4"/>
    <w:rsid w:val="00E359E8"/>
    <w:rsid w:val="00E570B9"/>
    <w:rsid w:val="00E62DA8"/>
    <w:rsid w:val="00EA1F9D"/>
    <w:rsid w:val="00EA4E6C"/>
    <w:rsid w:val="00EC67A9"/>
    <w:rsid w:val="00EC7217"/>
    <w:rsid w:val="00EF1CFE"/>
    <w:rsid w:val="00F104EA"/>
    <w:rsid w:val="00F1771B"/>
    <w:rsid w:val="00F274E9"/>
    <w:rsid w:val="00F64442"/>
    <w:rsid w:val="00F7595A"/>
    <w:rsid w:val="00FA489E"/>
    <w:rsid w:val="00FC04AA"/>
    <w:rsid w:val="00FD3126"/>
    <w:rsid w:val="00FF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62AC2"/>
  <w15:docId w15:val="{E2F15713-8371-4B51-8A57-823BD663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E5D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B66E5D"/>
    <w:pPr>
      <w:ind w:left="720"/>
      <w:contextualSpacing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rsid w:val="00B66E5D"/>
    <w:rPr>
      <w:rFonts w:ascii="Calibri" w:eastAsia="Times New Roman" w:hAnsi="Calibri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735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735B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E73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3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35B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96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3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37A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3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37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ekst1">
    <w:name w:val="tekst1"/>
    <w:rsid w:val="0023599F"/>
    <w:rPr>
      <w:rFonts w:ascii="Arial" w:hAnsi="Arial" w:cs="Arial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0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6FEF7-08AB-45FC-B673-EA0D37025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2852</Words>
  <Characters>16263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Telić</dc:creator>
  <cp:lastModifiedBy>DraganR</cp:lastModifiedBy>
  <cp:revision>3</cp:revision>
  <cp:lastPrinted>2019-06-28T09:14:00Z</cp:lastPrinted>
  <dcterms:created xsi:type="dcterms:W3CDTF">2019-07-16T09:49:00Z</dcterms:created>
  <dcterms:modified xsi:type="dcterms:W3CDTF">2019-07-16T09:49:00Z</dcterms:modified>
</cp:coreProperties>
</file>